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4157" w14:textId="182C4AE2" w:rsidR="00A412C3" w:rsidRPr="005E4299" w:rsidRDefault="0045081F" w:rsidP="00126E1B">
      <w:pPr>
        <w:tabs>
          <w:tab w:val="left" w:pos="2220"/>
        </w:tabs>
        <w:sectPr w:rsidR="00A412C3" w:rsidRPr="005E4299" w:rsidSect="00FE30B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33" w:right="851" w:bottom="1418" w:left="851" w:header="6" w:footer="400" w:gutter="0"/>
          <w:cols w:space="340"/>
          <w:docGrid w:linePitch="360"/>
        </w:sectPr>
      </w:pPr>
      <w:r>
        <w:rPr>
          <w:noProof/>
        </w:rPr>
        <w:drawing>
          <wp:anchor distT="0" distB="0" distL="114300" distR="114300" simplePos="0" relativeHeight="251658240" behindDoc="1" locked="0" layoutInCell="1" allowOverlap="1" wp14:anchorId="4F7485E5" wp14:editId="52EC5427">
            <wp:simplePos x="0" y="0"/>
            <wp:positionH relativeFrom="page">
              <wp:posOffset>-47625</wp:posOffset>
            </wp:positionH>
            <wp:positionV relativeFrom="page">
              <wp:align>top</wp:align>
            </wp:positionV>
            <wp:extent cx="7609840" cy="135255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7"/>
                    <a:stretch>
                      <a:fillRect/>
                    </a:stretch>
                  </pic:blipFill>
                  <pic:spPr>
                    <a:xfrm>
                      <a:off x="0" y="0"/>
                      <a:ext cx="7609840" cy="1352550"/>
                    </a:xfrm>
                    <a:prstGeom prst="rect">
                      <a:avLst/>
                    </a:prstGeom>
                  </pic:spPr>
                </pic:pic>
              </a:graphicData>
            </a:graphic>
            <wp14:sizeRelH relativeFrom="page">
              <wp14:pctWidth>0</wp14:pctWidth>
            </wp14:sizeRelH>
            <wp14:sizeRelV relativeFrom="page">
              <wp14:pctHeight>0</wp14:pctHeight>
            </wp14:sizeRelV>
          </wp:anchor>
        </w:drawing>
      </w:r>
      <w:r w:rsidR="00126E1B">
        <w:tab/>
      </w:r>
    </w:p>
    <w:p w14:paraId="61CA89A8" w14:textId="559B6A51" w:rsidR="0045081F" w:rsidRPr="004218AF" w:rsidRDefault="00F728FD" w:rsidP="00563440">
      <w:pPr>
        <w:pStyle w:val="PDheader"/>
        <w:spacing w:before="400" w:after="200"/>
        <w:ind w:right="5387"/>
        <w:rPr>
          <w:sz w:val="40"/>
          <w:szCs w:val="40"/>
        </w:rPr>
      </w:pPr>
      <w:r w:rsidRPr="004218AF">
        <w:rPr>
          <w:sz w:val="40"/>
          <w:szCs w:val="40"/>
        </w:rPr>
        <w:t xml:space="preserve">Position </w:t>
      </w:r>
      <w:r w:rsidR="00563440" w:rsidRPr="004218AF">
        <w:rPr>
          <w:sz w:val="40"/>
          <w:szCs w:val="40"/>
        </w:rPr>
        <w:t>D</w:t>
      </w:r>
      <w:r w:rsidRPr="004218AF">
        <w:rPr>
          <w:sz w:val="40"/>
          <w:szCs w:val="40"/>
        </w:rPr>
        <w:t>escription</w:t>
      </w:r>
      <w:r w:rsidR="004218AF" w:rsidRPr="004218AF">
        <w:rPr>
          <w:sz w:val="40"/>
          <w:szCs w:val="40"/>
        </w:rPr>
        <w:t xml:space="preserve"> - (</w:t>
      </w:r>
      <w:r w:rsidR="00141C86">
        <w:rPr>
          <w:sz w:val="40"/>
          <w:szCs w:val="40"/>
        </w:rPr>
        <w:t>Applied</w:t>
      </w:r>
      <w:r w:rsidR="004218AF" w:rsidRPr="004218AF">
        <w:rPr>
          <w:sz w:val="40"/>
          <w:szCs w:val="40"/>
        </w:rPr>
        <w:t>)</w:t>
      </w:r>
    </w:p>
    <w:p w14:paraId="25E6E5A0" w14:textId="3B650272" w:rsidR="009A3C6B" w:rsidRPr="005E4299" w:rsidRDefault="009A3C6B" w:rsidP="00FA6E52">
      <w:pPr>
        <w:pStyle w:val="Sectionbreakfirstpage"/>
        <w:rPr>
          <w:rFonts w:ascii="VIC Light" w:hAnsi="VIC Light"/>
        </w:rPr>
      </w:pPr>
    </w:p>
    <w:p w14:paraId="32864DD5" w14:textId="072B4DE4" w:rsidR="009A3C6B" w:rsidRPr="005E4299" w:rsidRDefault="009A3C6B" w:rsidP="00FA6E52">
      <w:pPr>
        <w:pStyle w:val="Sectionbreakfirstpage"/>
        <w:rPr>
          <w:rFonts w:ascii="VIC Light" w:hAnsi="VIC Light"/>
        </w:rPr>
        <w:sectPr w:rsidR="009A3C6B" w:rsidRPr="005E4299" w:rsidSect="00FE30B8">
          <w:headerReference w:type="default" r:id="rId18"/>
          <w:type w:val="continuous"/>
          <w:pgSz w:w="11906" w:h="16838" w:code="9"/>
          <w:pgMar w:top="1871" w:right="851" w:bottom="1701" w:left="851" w:header="1049" w:footer="400" w:gutter="0"/>
          <w:cols w:space="397"/>
          <w:docGrid w:linePitch="360"/>
        </w:sectPr>
      </w:pPr>
    </w:p>
    <w:tbl>
      <w:tblPr>
        <w:tblStyle w:val="DJRformtable1"/>
        <w:tblW w:w="10126" w:type="dxa"/>
        <w:tblLayout w:type="fixed"/>
        <w:tblLook w:val="04A0" w:firstRow="1" w:lastRow="0" w:firstColumn="1" w:lastColumn="0" w:noHBand="0" w:noVBand="1"/>
      </w:tblPr>
      <w:tblGrid>
        <w:gridCol w:w="2552"/>
        <w:gridCol w:w="7574"/>
      </w:tblGrid>
      <w:tr w:rsidR="001875CA" w:rsidRPr="005E4299" w14:paraId="0A06AEA5" w14:textId="77777777" w:rsidTr="016F7639">
        <w:trPr>
          <w:trHeight w:val="404"/>
        </w:trPr>
        <w:tc>
          <w:tcPr>
            <w:tcW w:w="2552" w:type="dxa"/>
            <w:tcMar>
              <w:left w:w="0" w:type="dxa"/>
            </w:tcMar>
          </w:tcPr>
          <w:p w14:paraId="6564A2F1" w14:textId="4D289137" w:rsidR="001875CA" w:rsidRPr="009E5ED5" w:rsidRDefault="001875CA" w:rsidP="001875CA">
            <w:pPr>
              <w:pStyle w:val="PDHighlight1"/>
            </w:pPr>
            <w:r w:rsidRPr="00CA5963">
              <w:t>Position title</w:t>
            </w:r>
            <w:r w:rsidRPr="00672156">
              <w:rPr>
                <w:color w:val="87189D"/>
              </w:rPr>
              <w:t>:</w:t>
            </w:r>
          </w:p>
        </w:tc>
        <w:tc>
          <w:tcPr>
            <w:tcW w:w="7574" w:type="dxa"/>
          </w:tcPr>
          <w:p w14:paraId="0113D52D" w14:textId="7CB9B4F8" w:rsidR="001875CA" w:rsidRPr="00D73EC8" w:rsidRDefault="0086661F" w:rsidP="001875CA">
            <w:pPr>
              <w:pStyle w:val="PDTabletext"/>
            </w:pPr>
            <w:r>
              <w:t>AOD</w:t>
            </w:r>
            <w:r w:rsidR="00A41FAF">
              <w:t xml:space="preserve"> Practitioner </w:t>
            </w:r>
          </w:p>
        </w:tc>
      </w:tr>
      <w:tr w:rsidR="001875CA" w:rsidRPr="005E4299" w14:paraId="47FA0CE7" w14:textId="77777777" w:rsidTr="016F7639">
        <w:trPr>
          <w:trHeight w:val="404"/>
        </w:trPr>
        <w:tc>
          <w:tcPr>
            <w:tcW w:w="2552" w:type="dxa"/>
            <w:tcMar>
              <w:left w:w="0" w:type="dxa"/>
            </w:tcMar>
          </w:tcPr>
          <w:p w14:paraId="3D66A8E3" w14:textId="606CF586" w:rsidR="001875CA" w:rsidRPr="009E5ED5" w:rsidRDefault="001875CA" w:rsidP="001875CA">
            <w:pPr>
              <w:pStyle w:val="PDHighlight1"/>
            </w:pPr>
            <w:r w:rsidRPr="00CA5963">
              <w:t>Position number</w:t>
            </w:r>
            <w:r w:rsidRPr="00672156">
              <w:rPr>
                <w:color w:val="87189D"/>
              </w:rPr>
              <w:t>:</w:t>
            </w:r>
          </w:p>
        </w:tc>
        <w:tc>
          <w:tcPr>
            <w:tcW w:w="7574" w:type="dxa"/>
          </w:tcPr>
          <w:p w14:paraId="3AA7E7E8" w14:textId="4F7BBD93" w:rsidR="001875CA" w:rsidRPr="00D73EC8" w:rsidRDefault="001875CA" w:rsidP="001875CA">
            <w:pPr>
              <w:pStyle w:val="PDTabletext"/>
            </w:pPr>
            <w:r w:rsidRPr="00D73EC8">
              <w:fldChar w:fldCharType="begin">
                <w:ffData>
                  <w:name w:val="Text11"/>
                  <w:enabled/>
                  <w:calcOnExit w:val="0"/>
                  <w:textInput/>
                </w:ffData>
              </w:fldChar>
            </w:r>
            <w:r w:rsidRPr="00D73EC8">
              <w:instrText xml:space="preserve"> FORMTEXT </w:instrText>
            </w:r>
            <w:r w:rsidRPr="00D73EC8">
              <w:fldChar w:fldCharType="separate"/>
            </w:r>
            <w:r w:rsidRPr="00D73EC8">
              <w:rPr>
                <w:noProof/>
              </w:rPr>
              <w:t> </w:t>
            </w:r>
            <w:r w:rsidRPr="00D73EC8">
              <w:rPr>
                <w:noProof/>
              </w:rPr>
              <w:t> </w:t>
            </w:r>
            <w:r w:rsidRPr="00D73EC8">
              <w:rPr>
                <w:noProof/>
              </w:rPr>
              <w:t> </w:t>
            </w:r>
            <w:r w:rsidRPr="00D73EC8">
              <w:rPr>
                <w:noProof/>
              </w:rPr>
              <w:t> </w:t>
            </w:r>
            <w:r w:rsidRPr="00D73EC8">
              <w:rPr>
                <w:noProof/>
              </w:rPr>
              <w:t> </w:t>
            </w:r>
            <w:r w:rsidRPr="00D73EC8">
              <w:fldChar w:fldCharType="end"/>
            </w:r>
          </w:p>
        </w:tc>
      </w:tr>
      <w:tr w:rsidR="001875CA" w:rsidRPr="005E4299" w14:paraId="7846E73B" w14:textId="77777777" w:rsidTr="016F7639">
        <w:trPr>
          <w:trHeight w:val="404"/>
        </w:trPr>
        <w:tc>
          <w:tcPr>
            <w:tcW w:w="2552" w:type="dxa"/>
            <w:tcMar>
              <w:left w:w="0" w:type="dxa"/>
            </w:tcMar>
          </w:tcPr>
          <w:p w14:paraId="5ECDE37E" w14:textId="6D6D34F0" w:rsidR="001875CA" w:rsidRPr="009E5ED5" w:rsidRDefault="001875CA" w:rsidP="001875CA">
            <w:pPr>
              <w:pStyle w:val="PDHighlight1"/>
            </w:pPr>
            <w:r w:rsidRPr="00CA5963">
              <w:t>Group</w:t>
            </w:r>
            <w:r w:rsidRPr="00672156">
              <w:rPr>
                <w:color w:val="87189D"/>
              </w:rPr>
              <w:t>:</w:t>
            </w:r>
          </w:p>
        </w:tc>
        <w:tc>
          <w:tcPr>
            <w:tcW w:w="7574" w:type="dxa"/>
          </w:tcPr>
          <w:p w14:paraId="66B8D862" w14:textId="20ADC391" w:rsidR="001875CA" w:rsidRPr="00D73EC8" w:rsidRDefault="00EA4315" w:rsidP="001875CA">
            <w:pPr>
              <w:pStyle w:val="PDTabletext"/>
            </w:pPr>
            <w:r w:rsidRPr="00B97F94">
              <w:rPr>
                <w:lang w:val="fr-FR"/>
              </w:rPr>
              <w:t>Offender Services, Corrections Victori</w:t>
            </w:r>
            <w:r>
              <w:rPr>
                <w:lang w:val="fr-FR"/>
              </w:rPr>
              <w:t>a</w:t>
            </w:r>
          </w:p>
        </w:tc>
      </w:tr>
      <w:tr w:rsidR="001875CA" w:rsidRPr="005E4299" w14:paraId="5D3019B3" w14:textId="77777777" w:rsidTr="016F7639">
        <w:trPr>
          <w:trHeight w:val="404"/>
        </w:trPr>
        <w:tc>
          <w:tcPr>
            <w:tcW w:w="2552" w:type="dxa"/>
            <w:tcMar>
              <w:left w:w="0" w:type="dxa"/>
            </w:tcMar>
          </w:tcPr>
          <w:p w14:paraId="5321B8F8" w14:textId="2546D78F" w:rsidR="001875CA" w:rsidRPr="009E5ED5" w:rsidRDefault="001875CA" w:rsidP="001875CA">
            <w:pPr>
              <w:pStyle w:val="PDHighlight1"/>
            </w:pPr>
            <w:r w:rsidRPr="00CA5963">
              <w:t>Business Unit/Branch</w:t>
            </w:r>
            <w:r w:rsidRPr="00672156">
              <w:rPr>
                <w:color w:val="87189D"/>
              </w:rPr>
              <w:t>:</w:t>
            </w:r>
          </w:p>
        </w:tc>
        <w:tc>
          <w:tcPr>
            <w:tcW w:w="7574" w:type="dxa"/>
          </w:tcPr>
          <w:p w14:paraId="54A03499" w14:textId="2B076362" w:rsidR="001875CA" w:rsidRPr="00D73EC8" w:rsidRDefault="00EA4315" w:rsidP="001875CA">
            <w:pPr>
              <w:pStyle w:val="PDTabletext"/>
              <w:rPr>
                <w:rStyle w:val="Strong"/>
                <w:rFonts w:ascii="VIC" w:hAnsi="VIC"/>
                <w:b w:val="0"/>
                <w:bCs w:val="0"/>
              </w:rPr>
            </w:pPr>
            <w:r w:rsidRPr="00CE5F01">
              <w:t>Forensic Intervention Services</w:t>
            </w:r>
          </w:p>
        </w:tc>
      </w:tr>
      <w:tr w:rsidR="001875CA" w:rsidRPr="005E4299" w14:paraId="73AD0C74" w14:textId="77777777" w:rsidTr="016F7639">
        <w:trPr>
          <w:trHeight w:val="404"/>
        </w:trPr>
        <w:tc>
          <w:tcPr>
            <w:tcW w:w="2552" w:type="dxa"/>
            <w:tcMar>
              <w:left w:w="0" w:type="dxa"/>
            </w:tcMar>
          </w:tcPr>
          <w:p w14:paraId="257692A7" w14:textId="0318709C" w:rsidR="001875CA" w:rsidRPr="009E5ED5" w:rsidRDefault="001875CA" w:rsidP="001875CA">
            <w:pPr>
              <w:pStyle w:val="PDHighlight1"/>
            </w:pPr>
            <w:r w:rsidRPr="00CA5963">
              <w:t>Classification:</w:t>
            </w:r>
          </w:p>
        </w:tc>
        <w:tc>
          <w:tcPr>
            <w:tcW w:w="7574" w:type="dxa"/>
          </w:tcPr>
          <w:p w14:paraId="50E4C6D7" w14:textId="541615FF" w:rsidR="001875CA" w:rsidRPr="00D73EC8" w:rsidRDefault="00001C8B" w:rsidP="001875CA">
            <w:pPr>
              <w:pStyle w:val="PDTabletext"/>
            </w:pPr>
            <w:r>
              <w:t>VPS 3</w:t>
            </w:r>
          </w:p>
        </w:tc>
      </w:tr>
      <w:tr w:rsidR="001875CA" w:rsidRPr="005E4299" w14:paraId="5E10D1B6" w14:textId="77777777" w:rsidTr="016F7639">
        <w:trPr>
          <w:trHeight w:val="389"/>
        </w:trPr>
        <w:tc>
          <w:tcPr>
            <w:tcW w:w="2552" w:type="dxa"/>
            <w:tcMar>
              <w:left w:w="0" w:type="dxa"/>
            </w:tcMar>
          </w:tcPr>
          <w:p w14:paraId="1956CA69" w14:textId="4FC700BB" w:rsidR="001875CA" w:rsidRPr="009E5ED5" w:rsidRDefault="001875CA" w:rsidP="001875CA">
            <w:pPr>
              <w:pStyle w:val="PDHighlight1"/>
            </w:pPr>
            <w:r w:rsidRPr="00CA5963">
              <w:t>Employment status:</w:t>
            </w:r>
          </w:p>
        </w:tc>
        <w:tc>
          <w:tcPr>
            <w:tcW w:w="7574" w:type="dxa"/>
          </w:tcPr>
          <w:p w14:paraId="49D62B49" w14:textId="2D429438" w:rsidR="001875CA" w:rsidRPr="00687DA4" w:rsidRDefault="00EA4315" w:rsidP="001875CA">
            <w:pPr>
              <w:pStyle w:val="PDTabletext"/>
            </w:pPr>
            <w:r w:rsidRPr="00687DA4">
              <w:t>Fixed Term</w:t>
            </w:r>
            <w:r w:rsidR="001875CA" w:rsidRPr="00687DA4">
              <w:t xml:space="preserve"> </w:t>
            </w:r>
            <w:r w:rsidR="00687DA4">
              <w:t xml:space="preserve">until </w:t>
            </w:r>
            <w:r w:rsidR="00141C86">
              <w:t>30 June 2025</w:t>
            </w:r>
          </w:p>
        </w:tc>
      </w:tr>
      <w:tr w:rsidR="001875CA" w:rsidRPr="005E4299" w14:paraId="697A42DC" w14:textId="77777777" w:rsidTr="016F7639">
        <w:trPr>
          <w:trHeight w:val="404"/>
        </w:trPr>
        <w:tc>
          <w:tcPr>
            <w:tcW w:w="2552" w:type="dxa"/>
            <w:tcMar>
              <w:left w:w="0" w:type="dxa"/>
            </w:tcMar>
          </w:tcPr>
          <w:p w14:paraId="464A2C0D" w14:textId="433AE2CD" w:rsidR="001875CA" w:rsidRPr="009E5ED5" w:rsidRDefault="001875CA" w:rsidP="001875CA">
            <w:pPr>
              <w:pStyle w:val="PDHighlight1"/>
            </w:pPr>
            <w:r w:rsidRPr="00CA5963">
              <w:t>Position reports to:</w:t>
            </w:r>
          </w:p>
        </w:tc>
        <w:tc>
          <w:tcPr>
            <w:tcW w:w="7574" w:type="dxa"/>
          </w:tcPr>
          <w:p w14:paraId="292B62DE" w14:textId="24EF26E5" w:rsidR="001875CA" w:rsidRPr="00D73EC8" w:rsidRDefault="00EA4315" w:rsidP="001875CA">
            <w:pPr>
              <w:pStyle w:val="PDTabletext"/>
            </w:pPr>
            <w:r>
              <w:t>Senior Clinician</w:t>
            </w:r>
            <w:r w:rsidR="00141C86">
              <w:t>, Operations, Forensic Intervention Services</w:t>
            </w:r>
            <w:r w:rsidR="001875CA" w:rsidRPr="00D73EC8">
              <w:t xml:space="preserve"> </w:t>
            </w:r>
          </w:p>
        </w:tc>
      </w:tr>
      <w:tr w:rsidR="001875CA" w:rsidRPr="005E4299" w14:paraId="0BF67CA1" w14:textId="77777777" w:rsidTr="016F7639">
        <w:trPr>
          <w:trHeight w:val="404"/>
        </w:trPr>
        <w:tc>
          <w:tcPr>
            <w:tcW w:w="2552" w:type="dxa"/>
            <w:tcMar>
              <w:left w:w="0" w:type="dxa"/>
            </w:tcMar>
          </w:tcPr>
          <w:p w14:paraId="259CA5C5" w14:textId="0DD8B16C" w:rsidR="001875CA" w:rsidRPr="009E5ED5" w:rsidRDefault="001875CA" w:rsidP="001875CA">
            <w:pPr>
              <w:pStyle w:val="PDHighlight1"/>
            </w:pPr>
            <w:r w:rsidRPr="00CA5963">
              <w:t>Work location:</w:t>
            </w:r>
          </w:p>
        </w:tc>
        <w:tc>
          <w:tcPr>
            <w:tcW w:w="7574" w:type="dxa"/>
          </w:tcPr>
          <w:p w14:paraId="4A14F839" w14:textId="7ED59942" w:rsidR="001875CA" w:rsidRPr="00D73EC8" w:rsidRDefault="00EA4315" w:rsidP="001875CA">
            <w:pPr>
              <w:pStyle w:val="PDTabletext"/>
            </w:pPr>
            <w:r>
              <w:t>Various</w:t>
            </w:r>
          </w:p>
        </w:tc>
      </w:tr>
      <w:tr w:rsidR="001875CA" w:rsidRPr="005E4299" w14:paraId="1E62C649" w14:textId="77777777" w:rsidTr="016F7639">
        <w:trPr>
          <w:trHeight w:val="404"/>
        </w:trPr>
        <w:tc>
          <w:tcPr>
            <w:tcW w:w="2552" w:type="dxa"/>
            <w:tcMar>
              <w:left w:w="0" w:type="dxa"/>
            </w:tcMar>
          </w:tcPr>
          <w:p w14:paraId="5AA5B3BC" w14:textId="0F619B0B" w:rsidR="001875CA" w:rsidRPr="009E5ED5" w:rsidRDefault="001875CA" w:rsidP="001875CA">
            <w:pPr>
              <w:pStyle w:val="PDHighlight1"/>
            </w:pPr>
            <w:r w:rsidRPr="00CA5963">
              <w:t>Position contact:</w:t>
            </w:r>
          </w:p>
        </w:tc>
        <w:tc>
          <w:tcPr>
            <w:tcW w:w="7574" w:type="dxa"/>
          </w:tcPr>
          <w:p w14:paraId="5A186A8E" w14:textId="0C260B90" w:rsidR="001875CA" w:rsidRDefault="001875CA" w:rsidP="001875CA">
            <w:pPr>
              <w:pStyle w:val="PDTabletext"/>
            </w:pPr>
            <w:r>
              <w:t xml:space="preserve">Name: </w:t>
            </w:r>
            <w:r w:rsidR="6E5657A5">
              <w:t>Tal Grunberg</w:t>
            </w:r>
          </w:p>
          <w:p w14:paraId="75BCC271" w14:textId="412D207C" w:rsidR="001875CA" w:rsidRDefault="001875CA" w:rsidP="001875CA">
            <w:pPr>
              <w:pStyle w:val="PDTabletext"/>
            </w:pPr>
            <w:r>
              <w:t>Phone:</w:t>
            </w:r>
            <w:r w:rsidRPr="00D73EC8">
              <w:t xml:space="preserve"> </w:t>
            </w:r>
            <w:r w:rsidR="00E629FF" w:rsidRPr="00E629FF">
              <w:t>0409 280 153</w:t>
            </w:r>
          </w:p>
          <w:p w14:paraId="21ED0EF0" w14:textId="4E416ACB" w:rsidR="001875CA" w:rsidRPr="00D73EC8" w:rsidRDefault="001875CA" w:rsidP="001875CA">
            <w:pPr>
              <w:pStyle w:val="PDTabletext"/>
            </w:pPr>
            <w:r>
              <w:t>Email:</w:t>
            </w:r>
            <w:r w:rsidRPr="00D73EC8">
              <w:t xml:space="preserve"> </w:t>
            </w:r>
            <w:r w:rsidR="002C0B25">
              <w:t>Tal.Grunberg@justice.vic.gov.au</w:t>
            </w:r>
          </w:p>
        </w:tc>
      </w:tr>
    </w:tbl>
    <w:p w14:paraId="7513A838" w14:textId="34B0E4CC" w:rsidR="00EA28D2" w:rsidRDefault="00EA28D2" w:rsidP="00EA28D2"/>
    <w:p w14:paraId="5A51ED7C" w14:textId="5E50225B" w:rsidR="00DF5553" w:rsidRPr="006A4493" w:rsidRDefault="00672156" w:rsidP="006A4493">
      <w:pPr>
        <w:pStyle w:val="PDHeading2"/>
      </w:pPr>
      <w:r w:rsidRPr="00850EF2">
        <w:t xml:space="preserve">Role </w:t>
      </w:r>
      <w:r w:rsidR="00634955" w:rsidRPr="00850EF2">
        <w:t>Purpose</w:t>
      </w:r>
    </w:p>
    <w:p w14:paraId="1EEBA803" w14:textId="77777777" w:rsidR="002539D3" w:rsidRDefault="00EA28D2" w:rsidP="003C4125">
      <w:pPr>
        <w:pStyle w:val="PDBody"/>
      </w:pPr>
      <w:r>
        <w:rPr>
          <w:noProof/>
        </w:rPr>
        <mc:AlternateContent>
          <mc:Choice Requires="wps">
            <w:drawing>
              <wp:inline distT="0" distB="0" distL="0" distR="0" wp14:anchorId="7E5B95AA" wp14:editId="3BF123FA">
                <wp:extent cx="6511925" cy="1065475"/>
                <wp:effectExtent l="0" t="0" r="3175" b="19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1065475"/>
                        </a:xfrm>
                        <a:prstGeom prst="rect">
                          <a:avLst/>
                        </a:prstGeom>
                        <a:solidFill>
                          <a:srgbClr val="201547"/>
                        </a:solidFill>
                        <a:ln w="9525">
                          <a:noFill/>
                          <a:miter lim="800000"/>
                          <a:headEnd/>
                          <a:tailEnd/>
                        </a:ln>
                      </wps:spPr>
                      <wps:txbx>
                        <w:txbxContent>
                          <w:p w14:paraId="30A9AA05" w14:textId="1DD2585D" w:rsidR="00B77BAE" w:rsidRDefault="00B77BAE" w:rsidP="002F62EB">
                            <w:pPr>
                              <w:pStyle w:val="PDbreakoutheadingwhite"/>
                            </w:pPr>
                            <w:r>
                              <w:t>The role of a</w:t>
                            </w:r>
                            <w:r w:rsidR="0086661F">
                              <w:t xml:space="preserve">n AOD </w:t>
                            </w:r>
                            <w:r w:rsidR="00ED0040">
                              <w:t>Practitioner</w:t>
                            </w:r>
                            <w:r w:rsidR="0086661F">
                              <w:t xml:space="preserve"> is:</w:t>
                            </w:r>
                          </w:p>
                          <w:p w14:paraId="3ABD9298" w14:textId="3FAF8507" w:rsidR="000F3C4B" w:rsidRPr="000F3C4B" w:rsidRDefault="0086661F" w:rsidP="000F3C4B">
                            <w:pPr>
                              <w:pStyle w:val="PDBullet1"/>
                              <w:rPr>
                                <w:sz w:val="18"/>
                                <w:szCs w:val="18"/>
                              </w:rPr>
                            </w:pPr>
                            <w:r w:rsidRPr="00D931B2">
                              <w:rPr>
                                <w:color w:val="FFFFFF" w:themeColor="background1"/>
                              </w:rPr>
                              <w:t xml:space="preserve">To </w:t>
                            </w:r>
                            <w:r>
                              <w:rPr>
                                <w:color w:val="FFFFFF" w:themeColor="background1"/>
                              </w:rPr>
                              <w:t xml:space="preserve">support the clinical team in the delivery of </w:t>
                            </w:r>
                            <w:r w:rsidR="002170A1">
                              <w:rPr>
                                <w:color w:val="FFFFFF" w:themeColor="background1"/>
                              </w:rPr>
                              <w:t xml:space="preserve">criminogenic </w:t>
                            </w:r>
                            <w:r w:rsidR="00687DA4">
                              <w:rPr>
                                <w:color w:val="FFFFFF" w:themeColor="background1"/>
                              </w:rPr>
                              <w:t>alcohol and other drug (</w:t>
                            </w:r>
                            <w:r w:rsidRPr="00687DA4">
                              <w:rPr>
                                <w:color w:val="FFFFFF" w:themeColor="background1"/>
                              </w:rPr>
                              <w:t>AOD</w:t>
                            </w:r>
                            <w:r w:rsidR="00687DA4">
                              <w:rPr>
                                <w:color w:val="FFFFFF" w:themeColor="background1"/>
                              </w:rPr>
                              <w:t>)</w:t>
                            </w:r>
                            <w:r>
                              <w:rPr>
                                <w:color w:val="FFFFFF" w:themeColor="background1"/>
                              </w:rPr>
                              <w:t xml:space="preserve"> services</w:t>
                            </w:r>
                            <w:r w:rsidR="000F3C4B">
                              <w:rPr>
                                <w:color w:val="FFFFFF" w:themeColor="background1"/>
                              </w:rPr>
                              <w:t xml:space="preserve"> </w:t>
                            </w:r>
                            <w:r w:rsidR="000F3C4B" w:rsidRPr="007C221D">
                              <w:t>state wide, including screenings, assessments, intervention programs, and related tasks, in line with service requirements.</w:t>
                            </w:r>
                          </w:p>
                          <w:p w14:paraId="42055464" w14:textId="61835359" w:rsidR="002170A1" w:rsidRDefault="002170A1" w:rsidP="002170A1">
                            <w:pPr>
                              <w:pStyle w:val="PDBullet1"/>
                              <w:numPr>
                                <w:ilvl w:val="0"/>
                                <w:numId w:val="0"/>
                              </w:numPr>
                              <w:ind w:left="431"/>
                            </w:pPr>
                          </w:p>
                          <w:p w14:paraId="06216111" w14:textId="77777777" w:rsidR="002170A1" w:rsidRPr="0085444F" w:rsidRDefault="002170A1" w:rsidP="002170A1">
                            <w:pPr>
                              <w:pStyle w:val="PDBullet1"/>
                              <w:numPr>
                                <w:ilvl w:val="0"/>
                                <w:numId w:val="0"/>
                              </w:numPr>
                              <w:ind w:left="431"/>
                            </w:pPr>
                          </w:p>
                          <w:p w14:paraId="235AC723" w14:textId="77777777" w:rsidR="000F3C4B" w:rsidRPr="00A811EA" w:rsidRDefault="000F3C4B" w:rsidP="000F3C4B">
                            <w:pPr>
                              <w:pStyle w:val="PDBullet1"/>
                              <w:numPr>
                                <w:ilvl w:val="0"/>
                                <w:numId w:val="0"/>
                              </w:numPr>
                              <w:ind w:left="431"/>
                              <w:rPr>
                                <w:sz w:val="18"/>
                                <w:szCs w:val="18"/>
                              </w:rPr>
                            </w:pPr>
                          </w:p>
                          <w:p w14:paraId="3739B448" w14:textId="15ADB540" w:rsidR="0086661F" w:rsidRDefault="0086661F" w:rsidP="000F3C4B">
                            <w:pPr>
                              <w:pStyle w:val="PDBullet1"/>
                              <w:numPr>
                                <w:ilvl w:val="0"/>
                                <w:numId w:val="0"/>
                              </w:numPr>
                              <w:spacing w:after="100" w:line="240" w:lineRule="auto"/>
                              <w:ind w:left="431" w:right="737" w:hanging="357"/>
                              <w:rPr>
                                <w:color w:val="FFFFFF" w:themeColor="background1"/>
                              </w:rPr>
                            </w:pPr>
                            <w:r>
                              <w:rPr>
                                <w:color w:val="FFFFFF" w:themeColor="background1"/>
                              </w:rPr>
                              <w:t xml:space="preserve"> </w:t>
                            </w:r>
                          </w:p>
                          <w:p w14:paraId="513EF06C" w14:textId="6ED33233" w:rsidR="00BA41FA" w:rsidRPr="00BA41FA" w:rsidRDefault="00BA41FA" w:rsidP="00083CC4">
                            <w:pPr>
                              <w:spacing w:after="100" w:line="240" w:lineRule="auto"/>
                              <w:ind w:left="57" w:right="737"/>
                              <w:rPr>
                                <w:color w:val="FFFFFF" w:themeColor="background1"/>
                                <w:sz w:val="18"/>
                                <w:szCs w:val="18"/>
                              </w:rPr>
                            </w:pPr>
                          </w:p>
                        </w:txbxContent>
                      </wps:txbx>
                      <wps:bodyPr rot="0" vert="horz" wrap="square" lIns="91440" tIns="45720" rIns="91440" bIns="45720" anchor="t" anchorCtr="0">
                        <a:noAutofit/>
                      </wps:bodyPr>
                    </wps:wsp>
                  </a:graphicData>
                </a:graphic>
              </wp:inline>
            </w:drawing>
          </mc:Choice>
          <mc:Fallback xmlns:pic="http://schemas.openxmlformats.org/drawingml/2006/picture" xmlns:adec="http://schemas.microsoft.com/office/drawing/2017/decorative" xmlns:a="http://schemas.openxmlformats.org/drawingml/2006/main">
            <w:pict w14:anchorId="59CC9CC6">
              <v:shapetype id="_x0000_t202" coordsize="21600,21600" o:spt="202" path="m,l,21600r21600,l21600,xe" w14:anchorId="7E5B95AA">
                <v:stroke joinstyle="miter"/>
                <v:path gradientshapeok="t" o:connecttype="rect"/>
              </v:shapetype>
              <v:shape id="Text Box 2" style="width:512.75pt;height:83.9pt;visibility:visible;mso-wrap-style:square;mso-left-percent:-10001;mso-top-percent:-10001;mso-position-horizontal:absolute;mso-position-horizontal-relative:char;mso-position-vertical:absolute;mso-position-vertical-relative:line;mso-left-percent:-10001;mso-top-percent:-10001;v-text-anchor:top" o:spid="_x0000_s1026" fillcolor="#20154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">
                <v:textbox>
                  <w:txbxContent>
                    <w:p w:rsidR="00B77BAE" w:rsidP="002F62EB" w:rsidRDefault="00B77BAE" w14:paraId="6D1C04D3" w14:textId="1DD2585D">
                      <w:pPr>
                        <w:pStyle w:val="PDbreakoutheadingwhite"/>
                      </w:pPr>
                      <w:r>
                        <w:t>The role of a</w:t>
                      </w:r>
                      <w:r w:rsidR="0086661F">
                        <w:t xml:space="preserve">n AOD </w:t>
                      </w:r>
                      <w:r w:rsidR="00ED0040">
                        <w:t>Practitioner</w:t>
                      </w:r>
                      <w:r w:rsidR="0086661F">
                        <w:t xml:space="preserve"> is:</w:t>
                      </w:r>
                    </w:p>
                    <w:p w:rsidRPr="000F3C4B" w:rsidR="000F3C4B" w:rsidP="000F3C4B" w:rsidRDefault="0086661F" w14:paraId="553B1347" w14:textId="3FAF8507">
                      <w:pPr>
                        <w:pStyle w:val="PDBullet1"/>
                        <w:rPr>
                          <w:sz w:val="18"/>
                          <w:szCs w:val="18"/>
                        </w:rPr>
                      </w:pPr>
                      <w:r w:rsidRPr="00D931B2">
                        <w:rPr>
                          <w:color w:val="FFFFFF" w:themeColor="background1"/>
                        </w:rPr>
                        <w:t xml:space="preserve">To </w:t>
                      </w:r>
                      <w:r>
                        <w:rPr>
                          <w:color w:val="FFFFFF" w:themeColor="background1"/>
                        </w:rPr>
                        <w:t xml:space="preserve">support the clinical team in the delivery of </w:t>
                      </w:r>
                      <w:r w:rsidR="002170A1">
                        <w:rPr>
                          <w:color w:val="FFFFFF" w:themeColor="background1"/>
                        </w:rPr>
                        <w:t xml:space="preserve">criminogenic </w:t>
                      </w:r>
                      <w:r w:rsidR="00687DA4">
                        <w:rPr>
                          <w:color w:val="FFFFFF" w:themeColor="background1"/>
                        </w:rPr>
                        <w:t>alcohol and other drug (</w:t>
                      </w:r>
                      <w:r w:rsidRPr="00687DA4">
                        <w:rPr>
                          <w:color w:val="FFFFFF" w:themeColor="background1"/>
                        </w:rPr>
                        <w:t>AOD</w:t>
                      </w:r>
                      <w:r w:rsidR="00687DA4">
                        <w:rPr>
                          <w:color w:val="FFFFFF" w:themeColor="background1"/>
                        </w:rPr>
                        <w:t>)</w:t>
                      </w:r>
                      <w:r>
                        <w:rPr>
                          <w:color w:val="FFFFFF" w:themeColor="background1"/>
                        </w:rPr>
                        <w:t xml:space="preserve"> services</w:t>
                      </w:r>
                      <w:r w:rsidR="000F3C4B">
                        <w:rPr>
                          <w:color w:val="FFFFFF" w:themeColor="background1"/>
                        </w:rPr>
                        <w:t xml:space="preserve"> </w:t>
                      </w:r>
                      <w:r w:rsidRPr="007C221D" w:rsidR="000F3C4B">
                        <w:t>state wide, including screenings, assessments, intervention programs, and related tasks, in line with service requirements.</w:t>
                      </w:r>
                    </w:p>
                    <w:p w:rsidR="002170A1" w:rsidP="002170A1" w:rsidRDefault="002170A1" w14:paraId="672A6659" w14:textId="61835359">
                      <w:pPr>
                        <w:pStyle w:val="PDBullet1"/>
                        <w:numPr>
                          <w:ilvl w:val="0"/>
                          <w:numId w:val="0"/>
                        </w:numPr>
                        <w:ind w:left="431"/>
                      </w:pPr>
                    </w:p>
                    <w:p w:rsidRPr="0085444F" w:rsidR="002170A1" w:rsidP="002170A1" w:rsidRDefault="002170A1" w14:paraId="0A37501D" w14:textId="77777777">
                      <w:pPr>
                        <w:pStyle w:val="PDBullet1"/>
                        <w:numPr>
                          <w:ilvl w:val="0"/>
                          <w:numId w:val="0"/>
                        </w:numPr>
                        <w:ind w:left="431"/>
                      </w:pPr>
                    </w:p>
                    <w:p w:rsidRPr="00A811EA" w:rsidR="000F3C4B" w:rsidP="000F3C4B" w:rsidRDefault="000F3C4B" w14:paraId="5DAB6C7B" w14:textId="77777777">
                      <w:pPr>
                        <w:pStyle w:val="PDBullet1"/>
                        <w:numPr>
                          <w:ilvl w:val="0"/>
                          <w:numId w:val="0"/>
                        </w:numPr>
                        <w:ind w:left="431"/>
                        <w:rPr>
                          <w:sz w:val="18"/>
                          <w:szCs w:val="18"/>
                        </w:rPr>
                      </w:pPr>
                    </w:p>
                    <w:p w:rsidR="0086661F" w:rsidP="000F3C4B" w:rsidRDefault="0086661F" w14:paraId="29D6B04F" w14:textId="15ADB540">
                      <w:pPr>
                        <w:pStyle w:val="PDBullet1"/>
                        <w:numPr>
                          <w:ilvl w:val="0"/>
                          <w:numId w:val="0"/>
                        </w:numPr>
                        <w:spacing w:after="100" w:line="240" w:lineRule="auto"/>
                        <w:ind w:left="431" w:right="737" w:hanging="357"/>
                        <w:rPr>
                          <w:color w:val="FFFFFF" w:themeColor="background1"/>
                        </w:rPr>
                      </w:pPr>
                      <w:r>
                        <w:rPr>
                          <w:color w:val="FFFFFF" w:themeColor="background1"/>
                        </w:rPr>
                        <w:t xml:space="preserve"> </w:t>
                      </w:r>
                    </w:p>
                    <w:p w:rsidRPr="00BA41FA" w:rsidR="00BA41FA" w:rsidP="00083CC4" w:rsidRDefault="00BA41FA" w14:paraId="02EB378F" w14:textId="6ED33233">
                      <w:pPr>
                        <w:spacing w:after="100" w:line="240" w:lineRule="auto"/>
                        <w:ind w:left="57" w:right="737"/>
                        <w:rPr>
                          <w:color w:val="FFFFFF" w:themeColor="background1"/>
                          <w:sz w:val="18"/>
                          <w:szCs w:val="18"/>
                        </w:rPr>
                      </w:pPr>
                    </w:p>
                  </w:txbxContent>
                </v:textbox>
                <w10:anchorlock/>
              </v:shape>
            </w:pict>
          </mc:Fallback>
        </mc:AlternateContent>
      </w:r>
    </w:p>
    <w:p w14:paraId="6A725FC4" w14:textId="3D2D8C1A" w:rsidR="000F3C4B" w:rsidRDefault="000F3C4B" w:rsidP="000F3C4B">
      <w:pPr>
        <w:pStyle w:val="DJRtablebullet1"/>
        <w:numPr>
          <w:ilvl w:val="0"/>
          <w:numId w:val="0"/>
        </w:numPr>
        <w:spacing w:before="60"/>
        <w:rPr>
          <w:rFonts w:asciiTheme="majorHAnsi" w:hAnsiTheme="majorHAnsi" w:cstheme="majorHAnsi"/>
          <w:szCs w:val="22"/>
        </w:rPr>
      </w:pPr>
      <w:r w:rsidRPr="00436114">
        <w:rPr>
          <w:rFonts w:asciiTheme="majorHAnsi" w:hAnsiTheme="majorHAnsi" w:cstheme="majorHAnsi"/>
          <w:szCs w:val="22"/>
        </w:rPr>
        <w:t>Corrections Victoria is part of the Department of Justice and Community Safety</w:t>
      </w:r>
      <w:r w:rsidR="00687DA4">
        <w:rPr>
          <w:rFonts w:asciiTheme="majorHAnsi" w:hAnsiTheme="majorHAnsi" w:cstheme="majorHAnsi"/>
          <w:szCs w:val="22"/>
        </w:rPr>
        <w:t xml:space="preserve"> (the Department)</w:t>
      </w:r>
      <w:r w:rsidRPr="00436114">
        <w:rPr>
          <w:rFonts w:asciiTheme="majorHAnsi" w:hAnsiTheme="majorHAnsi" w:cstheme="majorHAnsi"/>
          <w:szCs w:val="22"/>
        </w:rPr>
        <w:t xml:space="preserve"> and is responsible for the operation of Victoria's adult corrections system, public and privately operated prisons, and a transitional centre. It ensures </w:t>
      </w:r>
      <w:r>
        <w:rPr>
          <w:rFonts w:asciiTheme="majorHAnsi" w:hAnsiTheme="majorHAnsi" w:cstheme="majorHAnsi"/>
          <w:szCs w:val="22"/>
        </w:rPr>
        <w:t xml:space="preserve">that people held in prison </w:t>
      </w:r>
      <w:r w:rsidRPr="00436114">
        <w:rPr>
          <w:rFonts w:asciiTheme="majorHAnsi" w:hAnsiTheme="majorHAnsi" w:cstheme="majorHAnsi"/>
          <w:szCs w:val="22"/>
        </w:rPr>
        <w:t xml:space="preserve">are safely and securely contained and aims to rehabilitate </w:t>
      </w:r>
      <w:r>
        <w:rPr>
          <w:rFonts w:asciiTheme="majorHAnsi" w:hAnsiTheme="majorHAnsi" w:cstheme="majorHAnsi"/>
          <w:szCs w:val="22"/>
        </w:rPr>
        <w:t xml:space="preserve">people </w:t>
      </w:r>
      <w:r w:rsidRPr="00436114">
        <w:rPr>
          <w:rFonts w:asciiTheme="majorHAnsi" w:hAnsiTheme="majorHAnsi" w:cstheme="majorHAnsi"/>
          <w:szCs w:val="22"/>
        </w:rPr>
        <w:t>by addressing the underlying causes of offending behaviour</w:t>
      </w:r>
      <w:r w:rsidRPr="00A23E83">
        <w:rPr>
          <w:rFonts w:asciiTheme="minorHAnsi" w:hAnsiTheme="minorHAnsi" w:cstheme="minorHAnsi"/>
          <w:szCs w:val="22"/>
        </w:rPr>
        <w:t xml:space="preserve">. </w:t>
      </w:r>
      <w:r w:rsidR="00687DA4">
        <w:rPr>
          <w:rFonts w:asciiTheme="minorHAnsi" w:hAnsiTheme="minorHAnsi" w:cstheme="minorHAnsi"/>
          <w:szCs w:val="22"/>
        </w:rPr>
        <w:br/>
      </w:r>
      <w:r w:rsidR="00687DA4" w:rsidRPr="00687DA4">
        <w:rPr>
          <w:rFonts w:asciiTheme="majorHAnsi" w:hAnsiTheme="majorHAnsi" w:cstheme="majorHAnsi"/>
          <w:szCs w:val="22"/>
        </w:rPr>
        <w:br/>
      </w:r>
      <w:r w:rsidRPr="00436114">
        <w:rPr>
          <w:rFonts w:asciiTheme="majorHAnsi" w:hAnsiTheme="majorHAnsi" w:cstheme="majorHAnsi"/>
          <w:szCs w:val="22"/>
        </w:rPr>
        <w:t xml:space="preserve">As a division of Corrections Victoria, Forensic Intervention Services is a specialist program area within Offender Services that provides </w:t>
      </w:r>
      <w:r>
        <w:rPr>
          <w:rFonts w:asciiTheme="majorHAnsi" w:hAnsiTheme="majorHAnsi" w:cstheme="majorHAnsi"/>
          <w:szCs w:val="22"/>
        </w:rPr>
        <w:t>people who offend (our service users)</w:t>
      </w:r>
      <w:r w:rsidRPr="00436114">
        <w:rPr>
          <w:rFonts w:asciiTheme="majorHAnsi" w:hAnsiTheme="majorHAnsi" w:cstheme="majorHAnsi"/>
          <w:szCs w:val="22"/>
        </w:rPr>
        <w:t xml:space="preserve"> in custody and in the community with evidence-based offence-specific screening, assessment and intervention</w:t>
      </w:r>
      <w:r>
        <w:rPr>
          <w:rFonts w:asciiTheme="majorHAnsi" w:hAnsiTheme="majorHAnsi" w:cstheme="majorHAnsi"/>
          <w:szCs w:val="22"/>
        </w:rPr>
        <w:t>s</w:t>
      </w:r>
      <w:r w:rsidRPr="00436114">
        <w:rPr>
          <w:rFonts w:asciiTheme="majorHAnsi" w:hAnsiTheme="majorHAnsi" w:cstheme="majorHAnsi"/>
          <w:szCs w:val="22"/>
        </w:rPr>
        <w:t xml:space="preserve"> to support their rehabilitation.  In doing so, Forensic Intervention Services is a critical component of the </w:t>
      </w:r>
      <w:r>
        <w:rPr>
          <w:rFonts w:asciiTheme="majorHAnsi" w:hAnsiTheme="majorHAnsi" w:cstheme="majorHAnsi"/>
          <w:szCs w:val="22"/>
        </w:rPr>
        <w:t>D</w:t>
      </w:r>
      <w:r w:rsidRPr="00436114">
        <w:rPr>
          <w:rFonts w:asciiTheme="majorHAnsi" w:hAnsiTheme="majorHAnsi" w:cstheme="majorHAnsi"/>
          <w:szCs w:val="22"/>
        </w:rPr>
        <w:t>epartment’s strategy to reduce reoffending and contribute to community safety</w:t>
      </w:r>
      <w:r>
        <w:rPr>
          <w:rFonts w:asciiTheme="majorHAnsi" w:hAnsiTheme="majorHAnsi" w:cstheme="majorHAnsi"/>
          <w:szCs w:val="22"/>
        </w:rPr>
        <w:t>.</w:t>
      </w:r>
    </w:p>
    <w:p w14:paraId="40D0DCC9" w14:textId="77777777" w:rsidR="000F3C4B" w:rsidRPr="00436114" w:rsidRDefault="000F3C4B" w:rsidP="000F3C4B">
      <w:pPr>
        <w:pStyle w:val="DJRtablebullet1"/>
        <w:numPr>
          <w:ilvl w:val="0"/>
          <w:numId w:val="0"/>
        </w:numPr>
        <w:spacing w:beforeLines="60" w:before="144" w:afterLines="60" w:after="144" w:line="240" w:lineRule="auto"/>
        <w:rPr>
          <w:rFonts w:asciiTheme="majorHAnsi" w:hAnsiTheme="majorHAnsi" w:cstheme="majorHAnsi"/>
          <w:szCs w:val="22"/>
        </w:rPr>
      </w:pPr>
      <w:r w:rsidRPr="00436114">
        <w:rPr>
          <w:rFonts w:asciiTheme="majorHAnsi" w:hAnsiTheme="majorHAnsi" w:cstheme="majorHAnsi"/>
          <w:szCs w:val="22"/>
        </w:rPr>
        <w:t xml:space="preserve">Our vision is to become a world leader in forensic intervention services, enabling meaningful behaviour change in </w:t>
      </w:r>
      <w:r>
        <w:rPr>
          <w:rFonts w:asciiTheme="majorHAnsi" w:hAnsiTheme="majorHAnsi" w:cstheme="majorHAnsi"/>
          <w:szCs w:val="22"/>
        </w:rPr>
        <w:t>people who offend</w:t>
      </w:r>
      <w:r w:rsidRPr="00436114">
        <w:rPr>
          <w:rFonts w:asciiTheme="majorHAnsi" w:hAnsiTheme="majorHAnsi" w:cstheme="majorHAnsi"/>
          <w:szCs w:val="22"/>
        </w:rPr>
        <w:t xml:space="preserve"> and contributing to a justice and community safety system that works together to build a safer, fairer and stronger Victoria.</w:t>
      </w:r>
    </w:p>
    <w:p w14:paraId="27B2EB28" w14:textId="77777777" w:rsidR="000F3C4B" w:rsidRPr="00A23E83" w:rsidRDefault="000F3C4B" w:rsidP="000F3C4B">
      <w:pPr>
        <w:pStyle w:val="DJRtablebullet1"/>
        <w:numPr>
          <w:ilvl w:val="0"/>
          <w:numId w:val="0"/>
        </w:numPr>
        <w:spacing w:before="60"/>
        <w:rPr>
          <w:rFonts w:asciiTheme="minorHAnsi" w:hAnsiTheme="minorHAnsi" w:cstheme="minorHAnsi"/>
          <w:szCs w:val="22"/>
        </w:rPr>
      </w:pPr>
    </w:p>
    <w:p w14:paraId="15F412BC" w14:textId="77777777" w:rsidR="000F3C4B" w:rsidRPr="00A23E83" w:rsidRDefault="000F3C4B" w:rsidP="000F3C4B">
      <w:pPr>
        <w:pStyle w:val="DJRtablebullet1"/>
        <w:numPr>
          <w:ilvl w:val="0"/>
          <w:numId w:val="0"/>
        </w:numPr>
        <w:spacing w:before="60"/>
        <w:rPr>
          <w:rFonts w:asciiTheme="minorHAnsi" w:hAnsiTheme="minorHAnsi" w:cstheme="minorHAnsi"/>
          <w:szCs w:val="22"/>
        </w:rPr>
      </w:pPr>
      <w:r w:rsidRPr="00A23E83">
        <w:rPr>
          <w:rFonts w:asciiTheme="minorHAnsi" w:hAnsiTheme="minorHAnsi" w:cstheme="minorHAnsi"/>
          <w:szCs w:val="22"/>
        </w:rPr>
        <w:lastRenderedPageBreak/>
        <w:t xml:space="preserve">Our mission is to reduce recidivism by delivering evidence-based offending behaviour programs founded in the risk, need and responsivity principles. </w:t>
      </w:r>
    </w:p>
    <w:p w14:paraId="4F7F686C" w14:textId="77777777" w:rsidR="000F3C4B" w:rsidRPr="00A23E83" w:rsidRDefault="000F3C4B" w:rsidP="000F3C4B">
      <w:pPr>
        <w:pStyle w:val="DJRtablebullet1"/>
        <w:numPr>
          <w:ilvl w:val="0"/>
          <w:numId w:val="0"/>
        </w:numPr>
        <w:spacing w:before="60"/>
        <w:ind w:left="227" w:hanging="227"/>
        <w:rPr>
          <w:rFonts w:asciiTheme="minorHAnsi" w:hAnsiTheme="minorHAnsi" w:cstheme="minorHAnsi"/>
          <w:szCs w:val="22"/>
        </w:rPr>
      </w:pPr>
      <w:r w:rsidRPr="00A23E83">
        <w:rPr>
          <w:rFonts w:asciiTheme="minorHAnsi" w:hAnsiTheme="minorHAnsi" w:cstheme="minorHAnsi"/>
          <w:szCs w:val="22"/>
        </w:rPr>
        <w:t xml:space="preserve">Our values are:  </w:t>
      </w:r>
    </w:p>
    <w:p w14:paraId="65D5E4ED" w14:textId="77777777" w:rsidR="000F3C4B" w:rsidRPr="00A23E83" w:rsidRDefault="000F3C4B" w:rsidP="008827CF">
      <w:pPr>
        <w:pStyle w:val="DJRtablebullet1"/>
        <w:numPr>
          <w:ilvl w:val="0"/>
          <w:numId w:val="12"/>
        </w:numPr>
        <w:spacing w:before="60" w:line="240" w:lineRule="auto"/>
        <w:rPr>
          <w:rFonts w:asciiTheme="minorHAnsi" w:hAnsiTheme="minorHAnsi" w:cstheme="minorHAnsi"/>
          <w:szCs w:val="22"/>
        </w:rPr>
      </w:pPr>
      <w:r w:rsidRPr="00A23E83">
        <w:rPr>
          <w:rFonts w:asciiTheme="minorHAnsi" w:hAnsiTheme="minorHAnsi" w:cstheme="minorHAnsi"/>
          <w:i/>
          <w:szCs w:val="22"/>
        </w:rPr>
        <w:t>Serve the community</w:t>
      </w:r>
      <w:r w:rsidRPr="00A23E83">
        <w:rPr>
          <w:rFonts w:asciiTheme="minorHAnsi" w:hAnsiTheme="minorHAnsi" w:cstheme="minorHAnsi"/>
          <w:szCs w:val="22"/>
        </w:rPr>
        <w:t>: We strive to deliver services in line with the department’s mission of reducing recidivism and increasing community safety.</w:t>
      </w:r>
    </w:p>
    <w:p w14:paraId="59BC554D" w14:textId="77777777" w:rsidR="000F3C4B" w:rsidRPr="00A23E83" w:rsidRDefault="000F3C4B" w:rsidP="008827CF">
      <w:pPr>
        <w:pStyle w:val="DJRtablebullet1"/>
        <w:numPr>
          <w:ilvl w:val="0"/>
          <w:numId w:val="12"/>
        </w:numPr>
        <w:spacing w:before="60" w:line="240" w:lineRule="auto"/>
        <w:rPr>
          <w:rFonts w:asciiTheme="minorHAnsi" w:hAnsiTheme="minorHAnsi" w:cstheme="minorHAnsi"/>
          <w:szCs w:val="22"/>
        </w:rPr>
      </w:pPr>
      <w:r w:rsidRPr="00A23E83">
        <w:rPr>
          <w:rFonts w:asciiTheme="minorHAnsi" w:hAnsiTheme="minorHAnsi" w:cstheme="minorHAnsi"/>
          <w:i/>
          <w:szCs w:val="22"/>
        </w:rPr>
        <w:t>Work together</w:t>
      </w:r>
      <w:r w:rsidRPr="00A23E83">
        <w:rPr>
          <w:rFonts w:asciiTheme="minorHAnsi" w:hAnsiTheme="minorHAnsi" w:cstheme="minorHAnsi"/>
          <w:szCs w:val="22"/>
        </w:rPr>
        <w:t xml:space="preserve">: We respect the role of other professionals working jointly with our service users and provide timely advice to support and inform the work of others. </w:t>
      </w:r>
    </w:p>
    <w:p w14:paraId="292158D2" w14:textId="77777777" w:rsidR="000F3C4B" w:rsidRPr="00A23E83" w:rsidRDefault="000F3C4B" w:rsidP="008827CF">
      <w:pPr>
        <w:pStyle w:val="DJRtablebullet1"/>
        <w:numPr>
          <w:ilvl w:val="0"/>
          <w:numId w:val="12"/>
        </w:numPr>
        <w:spacing w:before="60" w:line="240" w:lineRule="auto"/>
        <w:rPr>
          <w:rFonts w:asciiTheme="minorHAnsi" w:hAnsiTheme="minorHAnsi" w:cstheme="minorHAnsi"/>
          <w:szCs w:val="22"/>
        </w:rPr>
      </w:pPr>
      <w:r w:rsidRPr="00A23E83">
        <w:rPr>
          <w:rFonts w:asciiTheme="minorHAnsi" w:hAnsiTheme="minorHAnsi" w:cstheme="minorHAnsi"/>
          <w:i/>
          <w:szCs w:val="22"/>
        </w:rPr>
        <w:t>Act with integrity</w:t>
      </w:r>
      <w:r w:rsidRPr="00A23E83">
        <w:rPr>
          <w:rFonts w:asciiTheme="minorHAnsi" w:hAnsiTheme="minorHAnsi" w:cstheme="minorHAnsi"/>
          <w:szCs w:val="22"/>
        </w:rPr>
        <w:t>: We use valid and established tools and processes to inform our work and ensure accuracy and objectivity in our professional decision-making about our service users and when engaging with stakeholders.</w:t>
      </w:r>
    </w:p>
    <w:p w14:paraId="7F592EB3" w14:textId="77777777" w:rsidR="000F3C4B" w:rsidRPr="00A23E83" w:rsidRDefault="000F3C4B" w:rsidP="008827CF">
      <w:pPr>
        <w:pStyle w:val="DJRtablebullet1"/>
        <w:numPr>
          <w:ilvl w:val="0"/>
          <w:numId w:val="12"/>
        </w:numPr>
        <w:spacing w:before="60" w:line="240" w:lineRule="auto"/>
        <w:rPr>
          <w:rFonts w:asciiTheme="minorHAnsi" w:hAnsiTheme="minorHAnsi" w:cstheme="minorHAnsi"/>
          <w:szCs w:val="22"/>
        </w:rPr>
      </w:pPr>
      <w:r w:rsidRPr="00A23E83">
        <w:rPr>
          <w:rFonts w:asciiTheme="minorHAnsi" w:hAnsiTheme="minorHAnsi" w:cstheme="minorHAnsi"/>
          <w:i/>
          <w:szCs w:val="22"/>
        </w:rPr>
        <w:t>Respect other people</w:t>
      </w:r>
      <w:r w:rsidRPr="00A23E83">
        <w:rPr>
          <w:rFonts w:asciiTheme="minorHAnsi" w:hAnsiTheme="minorHAnsi" w:cstheme="minorHAnsi"/>
          <w:szCs w:val="22"/>
        </w:rPr>
        <w:t>: We deal with complex issues in a professional manner, displaying sensitivity and understanding, supporting diversity, inclusion and intersectionality in our service users and workforce.</w:t>
      </w:r>
    </w:p>
    <w:p w14:paraId="1B6194FF" w14:textId="77777777" w:rsidR="000F3C4B" w:rsidRPr="00A23E83" w:rsidRDefault="000F3C4B" w:rsidP="008827CF">
      <w:pPr>
        <w:pStyle w:val="DJRtablebullet1"/>
        <w:numPr>
          <w:ilvl w:val="0"/>
          <w:numId w:val="12"/>
        </w:numPr>
        <w:spacing w:before="60" w:line="240" w:lineRule="auto"/>
        <w:rPr>
          <w:rFonts w:asciiTheme="minorHAnsi" w:hAnsiTheme="minorHAnsi" w:cstheme="minorHAnsi"/>
          <w:szCs w:val="22"/>
        </w:rPr>
      </w:pPr>
      <w:r w:rsidRPr="00A23E83">
        <w:rPr>
          <w:rFonts w:asciiTheme="minorHAnsi" w:hAnsiTheme="minorHAnsi" w:cstheme="minorHAnsi"/>
          <w:i/>
          <w:szCs w:val="22"/>
        </w:rPr>
        <w:t>Make it happen</w:t>
      </w:r>
      <w:r w:rsidRPr="00A23E83">
        <w:rPr>
          <w:rFonts w:asciiTheme="minorHAnsi" w:hAnsiTheme="minorHAnsi" w:cstheme="minorHAnsi"/>
          <w:szCs w:val="22"/>
        </w:rPr>
        <w:t>: We strive to deliver innovative ways of working to meet the department’s and service users’ needs and priorities.</w:t>
      </w:r>
    </w:p>
    <w:p w14:paraId="099DB9CE" w14:textId="77777777" w:rsidR="000F3C4B" w:rsidRPr="00A23E83" w:rsidRDefault="000F3C4B" w:rsidP="000F3C4B">
      <w:pPr>
        <w:pStyle w:val="DJRtablebullet1"/>
        <w:numPr>
          <w:ilvl w:val="0"/>
          <w:numId w:val="0"/>
        </w:numPr>
        <w:spacing w:before="60" w:line="240" w:lineRule="auto"/>
        <w:ind w:left="720"/>
        <w:rPr>
          <w:rFonts w:asciiTheme="minorHAnsi" w:hAnsiTheme="minorHAnsi" w:cstheme="minorHAnsi"/>
          <w:szCs w:val="22"/>
        </w:rPr>
      </w:pPr>
    </w:p>
    <w:p w14:paraId="630EAE41" w14:textId="21012AB3" w:rsidR="001D345B" w:rsidRPr="00095400" w:rsidRDefault="000F3C4B" w:rsidP="000F3C4B">
      <w:pPr>
        <w:pStyle w:val="DJRtabletext"/>
        <w:spacing w:before="60"/>
        <w:rPr>
          <w:rFonts w:asciiTheme="minorHAnsi" w:hAnsiTheme="minorHAnsi" w:cstheme="minorHAnsi"/>
          <w:szCs w:val="22"/>
        </w:rPr>
      </w:pPr>
      <w:r w:rsidRPr="00095400">
        <w:rPr>
          <w:rFonts w:asciiTheme="minorHAnsi" w:hAnsiTheme="minorHAnsi" w:cstheme="minorHAnsi"/>
          <w:szCs w:val="22"/>
        </w:rPr>
        <w:t xml:space="preserve">AOD </w:t>
      </w:r>
      <w:r w:rsidR="00095400">
        <w:rPr>
          <w:rFonts w:asciiTheme="minorHAnsi" w:hAnsiTheme="minorHAnsi" w:cstheme="minorHAnsi"/>
          <w:szCs w:val="22"/>
        </w:rPr>
        <w:t>Practitioner</w:t>
      </w:r>
      <w:r w:rsidR="00F12A40">
        <w:rPr>
          <w:rFonts w:asciiTheme="minorHAnsi" w:hAnsiTheme="minorHAnsi" w:cstheme="minorHAnsi"/>
          <w:szCs w:val="22"/>
        </w:rPr>
        <w:t>s</w:t>
      </w:r>
      <w:r w:rsidRPr="00095400">
        <w:rPr>
          <w:rFonts w:asciiTheme="minorHAnsi" w:hAnsiTheme="minorHAnsi" w:cstheme="minorHAnsi"/>
          <w:szCs w:val="22"/>
        </w:rPr>
        <w:t xml:space="preserve"> provide a range of services for people who </w:t>
      </w:r>
      <w:r w:rsidR="001D345B" w:rsidRPr="00095400">
        <w:rPr>
          <w:rFonts w:asciiTheme="minorHAnsi" w:hAnsiTheme="minorHAnsi" w:cstheme="minorHAnsi"/>
          <w:szCs w:val="22"/>
        </w:rPr>
        <w:t xml:space="preserve">meet eligibility for </w:t>
      </w:r>
      <w:r w:rsidR="00F12A40">
        <w:rPr>
          <w:rFonts w:asciiTheme="minorHAnsi" w:hAnsiTheme="minorHAnsi" w:cstheme="minorHAnsi"/>
          <w:szCs w:val="22"/>
        </w:rPr>
        <w:t xml:space="preserve">criminogenic </w:t>
      </w:r>
      <w:r w:rsidR="001D345B" w:rsidRPr="00095400">
        <w:rPr>
          <w:rFonts w:asciiTheme="minorHAnsi" w:hAnsiTheme="minorHAnsi" w:cstheme="minorHAnsi"/>
          <w:szCs w:val="22"/>
        </w:rPr>
        <w:t>AOD services</w:t>
      </w:r>
      <w:r w:rsidRPr="00095400">
        <w:rPr>
          <w:rFonts w:asciiTheme="minorHAnsi" w:hAnsiTheme="minorHAnsi" w:cstheme="minorHAnsi"/>
          <w:szCs w:val="22"/>
        </w:rPr>
        <w:t xml:space="preserve">, including screenings, assessments, intervention programs, and related tasks, in line with service requirements. </w:t>
      </w:r>
    </w:p>
    <w:p w14:paraId="3F00844A" w14:textId="77777777" w:rsidR="00095400" w:rsidRPr="00095400" w:rsidRDefault="00095400" w:rsidP="00095400">
      <w:pPr>
        <w:pStyle w:val="PDBullet1"/>
        <w:numPr>
          <w:ilvl w:val="0"/>
          <w:numId w:val="0"/>
        </w:numPr>
        <w:rPr>
          <w:rFonts w:asciiTheme="minorHAnsi" w:hAnsiTheme="minorHAnsi" w:cstheme="minorHAnsi"/>
          <w:szCs w:val="22"/>
        </w:rPr>
      </w:pPr>
    </w:p>
    <w:p w14:paraId="58B2446B" w14:textId="77E9BCA1" w:rsidR="00095400" w:rsidRPr="00095400" w:rsidRDefault="00095400" w:rsidP="00095400">
      <w:pPr>
        <w:pStyle w:val="PDBullet1"/>
        <w:numPr>
          <w:ilvl w:val="0"/>
          <w:numId w:val="0"/>
        </w:numPr>
      </w:pPr>
      <w:r w:rsidRPr="00095400">
        <w:rPr>
          <w:rFonts w:asciiTheme="minorHAnsi" w:hAnsiTheme="minorHAnsi" w:cstheme="minorHAnsi"/>
          <w:szCs w:val="22"/>
        </w:rPr>
        <w:t xml:space="preserve">The </w:t>
      </w:r>
      <w:r w:rsidR="00F12A40">
        <w:rPr>
          <w:rFonts w:asciiTheme="minorHAnsi" w:hAnsiTheme="minorHAnsi" w:cstheme="minorHAnsi"/>
          <w:szCs w:val="22"/>
        </w:rPr>
        <w:t>role will include</w:t>
      </w:r>
      <w:r w:rsidRPr="00095400">
        <w:rPr>
          <w:rFonts w:asciiTheme="minorHAnsi" w:hAnsiTheme="minorHAnsi" w:cstheme="minorHAnsi"/>
          <w:szCs w:val="22"/>
        </w:rPr>
        <w:t xml:space="preserve"> opportunit</w:t>
      </w:r>
      <w:r w:rsidR="00F12A40">
        <w:rPr>
          <w:rFonts w:asciiTheme="minorHAnsi" w:hAnsiTheme="minorHAnsi" w:cstheme="minorHAnsi"/>
          <w:szCs w:val="22"/>
        </w:rPr>
        <w:t>ies</w:t>
      </w:r>
      <w:r w:rsidRPr="00095400">
        <w:rPr>
          <w:rFonts w:asciiTheme="minorHAnsi" w:hAnsiTheme="minorHAnsi" w:cstheme="minorHAnsi"/>
          <w:szCs w:val="22"/>
        </w:rPr>
        <w:t xml:space="preserve"> to </w:t>
      </w:r>
      <w:r w:rsidRPr="00095400">
        <w:t>contribute to ongoing research and training on the assessment and treatment of relevant service users.</w:t>
      </w:r>
    </w:p>
    <w:p w14:paraId="02EDCC09" w14:textId="3C86DF93" w:rsidR="000F3C4B" w:rsidRDefault="001D345B" w:rsidP="00AB6947">
      <w:pPr>
        <w:rPr>
          <w:rFonts w:asciiTheme="minorHAnsi" w:hAnsiTheme="minorHAnsi" w:cstheme="minorHAnsi"/>
          <w:kern w:val="2"/>
          <w:szCs w:val="22"/>
        </w:rPr>
      </w:pPr>
      <w:r w:rsidRPr="00095400">
        <w:rPr>
          <w:rFonts w:asciiTheme="minorHAnsi" w:hAnsiTheme="minorHAnsi" w:cstheme="minorHAnsi"/>
          <w:sz w:val="22"/>
          <w:szCs w:val="22"/>
        </w:rPr>
        <w:t>This role may require travel and the delivery of after-hours services.</w:t>
      </w:r>
      <w:r w:rsidR="000F3C4B" w:rsidRPr="00A23E83">
        <w:rPr>
          <w:rFonts w:asciiTheme="minorHAnsi" w:hAnsiTheme="minorHAnsi" w:cstheme="minorHAnsi"/>
          <w:kern w:val="2"/>
          <w:szCs w:val="22"/>
        </w:rPr>
        <w:t xml:space="preserve"> </w:t>
      </w:r>
    </w:p>
    <w:p w14:paraId="1D3BEE36" w14:textId="1F2E3EFF" w:rsidR="00B63881" w:rsidRDefault="00B63881" w:rsidP="00AB6947">
      <w:pPr>
        <w:rPr>
          <w:rFonts w:asciiTheme="minorHAnsi" w:hAnsiTheme="minorHAnsi" w:cstheme="minorHAnsi"/>
          <w:kern w:val="2"/>
          <w:szCs w:val="22"/>
        </w:rPr>
      </w:pPr>
    </w:p>
    <w:p w14:paraId="5EA53976" w14:textId="3A3586B3" w:rsidR="006465F9" w:rsidRDefault="006465F9" w:rsidP="006A1F8D"/>
    <w:p w14:paraId="1BFD9DDA" w14:textId="55AA7FB8" w:rsidR="003C4125" w:rsidRPr="006A1F8D" w:rsidRDefault="003C4125" w:rsidP="006A1F8D">
      <w:r>
        <w:br w:type="page"/>
      </w:r>
    </w:p>
    <w:p w14:paraId="252912D8" w14:textId="77777777" w:rsidR="0038134E" w:rsidRPr="00850EF2" w:rsidRDefault="0038134E" w:rsidP="0038134E">
      <w:pPr>
        <w:pStyle w:val="PDHeading2"/>
      </w:pPr>
      <w:r>
        <w:lastRenderedPageBreak/>
        <w:t>KEY ACCOUNTABILITIES</w:t>
      </w:r>
    </w:p>
    <w:p w14:paraId="1E64ECCC" w14:textId="037984FE" w:rsidR="00394C10" w:rsidRPr="00D15481" w:rsidRDefault="00394C10" w:rsidP="00394C10">
      <w:pPr>
        <w:pStyle w:val="PDBullet1"/>
      </w:pPr>
      <w:bookmarkStart w:id="0" w:name="_Hlk41307418"/>
      <w:r w:rsidRPr="00D15481">
        <w:t xml:space="preserve">Facilitate/co-facilitate clinical intervention programs for </w:t>
      </w:r>
      <w:r w:rsidR="0002754C">
        <w:t>people who</w:t>
      </w:r>
      <w:r>
        <w:t xml:space="preserve"> offend</w:t>
      </w:r>
      <w:r w:rsidRPr="00D15481">
        <w:t>, as required.</w:t>
      </w:r>
    </w:p>
    <w:p w14:paraId="1DEF076B" w14:textId="6472F5B3" w:rsidR="0038134E" w:rsidRDefault="001D345B" w:rsidP="0038134E">
      <w:pPr>
        <w:pStyle w:val="PDBullet1"/>
      </w:pPr>
      <w:r>
        <w:t>Administration</w:t>
      </w:r>
      <w:r w:rsidR="00394C10">
        <w:t xml:space="preserve"> of</w:t>
      </w:r>
      <w:r w:rsidR="00E15951">
        <w:t xml:space="preserve"> </w:t>
      </w:r>
      <w:r w:rsidR="00394C10">
        <w:t xml:space="preserve">assessment tools where required. </w:t>
      </w:r>
    </w:p>
    <w:p w14:paraId="43F2B97E" w14:textId="77777777" w:rsidR="00394C10" w:rsidRPr="00D15481" w:rsidRDefault="00394C10" w:rsidP="00394C10">
      <w:pPr>
        <w:pStyle w:val="PDBullet1"/>
      </w:pPr>
      <w:r w:rsidRPr="00D15481">
        <w:t>Complete comprehensive case notes in a timely fashion using the departments information systems.</w:t>
      </w:r>
    </w:p>
    <w:p w14:paraId="1DB00EDD" w14:textId="43CE16DE" w:rsidR="00136138" w:rsidRPr="00D15481" w:rsidRDefault="002170A1" w:rsidP="00F12A40">
      <w:pPr>
        <w:pStyle w:val="PDBullet1"/>
      </w:pPr>
      <w:r>
        <w:t xml:space="preserve">Complete </w:t>
      </w:r>
      <w:r w:rsidR="00136138" w:rsidRPr="00D15481">
        <w:t>treatment plans, treatment reports, and risk assessment reports for internal and external stakeholders.</w:t>
      </w:r>
    </w:p>
    <w:p w14:paraId="5F7C4597" w14:textId="735A930D" w:rsidR="00394C10" w:rsidRPr="00D15481" w:rsidRDefault="00394C10" w:rsidP="00394C10">
      <w:pPr>
        <w:pStyle w:val="PDBullet1"/>
      </w:pPr>
      <w:r w:rsidRPr="00D15481">
        <w:t>Model appropriate boundaries and behavioural interactions with</w:t>
      </w:r>
      <w:r w:rsidR="0002754C">
        <w:t xml:space="preserve"> service users</w:t>
      </w:r>
      <w:r w:rsidRPr="00D15481">
        <w:t>.</w:t>
      </w:r>
    </w:p>
    <w:p w14:paraId="3D868EB1" w14:textId="70A66BCE" w:rsidR="00394C10" w:rsidRDefault="00394C10" w:rsidP="00394C10">
      <w:pPr>
        <w:pStyle w:val="PDBullet1"/>
      </w:pPr>
      <w:r w:rsidRPr="00D15481">
        <w:t xml:space="preserve">Consult and liaise with other Corrections staff in the effective management of relevant </w:t>
      </w:r>
      <w:r>
        <w:t>service users</w:t>
      </w:r>
      <w:r w:rsidRPr="00D15481">
        <w:t>.</w:t>
      </w:r>
    </w:p>
    <w:p w14:paraId="1F90D087" w14:textId="4A01CA0A" w:rsidR="00394C10" w:rsidRDefault="00394C10" w:rsidP="00394C10">
      <w:pPr>
        <w:pStyle w:val="PDBullet1"/>
      </w:pPr>
      <w:r w:rsidRPr="00D15481">
        <w:t>Contribute to the provision of timely and accurate collection of data against Key Performance Indicators.</w:t>
      </w:r>
    </w:p>
    <w:p w14:paraId="1948F669" w14:textId="77777777" w:rsidR="0002754C" w:rsidRPr="00D15481" w:rsidRDefault="0002754C" w:rsidP="0002754C">
      <w:pPr>
        <w:pStyle w:val="PDBullet1"/>
      </w:pPr>
      <w:r w:rsidRPr="00D15481">
        <w:t>Provide and receive valid feedback to peers in a sensitive and authentic manner.</w:t>
      </w:r>
    </w:p>
    <w:p w14:paraId="41B0C80F" w14:textId="590F4846" w:rsidR="00EA4315" w:rsidRPr="00D15481" w:rsidRDefault="002170A1" w:rsidP="00394C10">
      <w:pPr>
        <w:pStyle w:val="PDBullet1"/>
      </w:pPr>
      <w:r>
        <w:t xml:space="preserve">Complete </w:t>
      </w:r>
      <w:r w:rsidR="00EA4315">
        <w:t xml:space="preserve">administrative tasks </w:t>
      </w:r>
      <w:r w:rsidR="005208C2">
        <w:t>as required.</w:t>
      </w:r>
    </w:p>
    <w:p w14:paraId="6AE39AC6" w14:textId="77777777" w:rsidR="00394C10" w:rsidRPr="00D15481" w:rsidRDefault="00394C10" w:rsidP="00394C10">
      <w:pPr>
        <w:pStyle w:val="PDBullet1"/>
      </w:pPr>
      <w:r w:rsidRPr="00D15481">
        <w:t>Work as an effective member of the team.</w:t>
      </w:r>
    </w:p>
    <w:p w14:paraId="2A079588" w14:textId="77777777" w:rsidR="00394C10" w:rsidRPr="00D15481" w:rsidRDefault="00394C10" w:rsidP="00394C10">
      <w:pPr>
        <w:pStyle w:val="PDBullet1"/>
      </w:pPr>
      <w:bookmarkStart w:id="1" w:name="_Hlk80957203"/>
      <w:r w:rsidRPr="00D15481">
        <w:t>Actively participate in professional development.</w:t>
      </w:r>
    </w:p>
    <w:bookmarkEnd w:id="1"/>
    <w:p w14:paraId="3B82AF6E" w14:textId="72DD854C" w:rsidR="00394C10" w:rsidRPr="00D15481" w:rsidRDefault="00394C10" w:rsidP="00394C10">
      <w:pPr>
        <w:pStyle w:val="PDBullet1"/>
      </w:pPr>
      <w:r w:rsidRPr="00D15481">
        <w:t>Other duties as directed.</w:t>
      </w:r>
    </w:p>
    <w:p w14:paraId="62568ABC" w14:textId="77777777" w:rsidR="0038134E" w:rsidRPr="00850EF2" w:rsidRDefault="0038134E" w:rsidP="0038134E">
      <w:pPr>
        <w:pStyle w:val="PDHeading2"/>
      </w:pPr>
      <w:r w:rsidRPr="00850EF2">
        <w:t>Key selection criteria</w:t>
      </w:r>
    </w:p>
    <w:bookmarkEnd w:id="0"/>
    <w:p w14:paraId="39DC848A" w14:textId="115CA76C" w:rsidR="009E334D" w:rsidRPr="00870B9B" w:rsidRDefault="009E334D" w:rsidP="009E334D">
      <w:pPr>
        <w:pStyle w:val="PDHeading3"/>
      </w:pPr>
      <w:r w:rsidRPr="00870B9B">
        <w:t xml:space="preserve">Technical </w:t>
      </w:r>
      <w:r>
        <w:t>E</w:t>
      </w:r>
      <w:r w:rsidRPr="00870B9B">
        <w:t>xpertise</w:t>
      </w:r>
    </w:p>
    <w:p w14:paraId="2F8881DF" w14:textId="05B3EC85" w:rsidR="00394C10" w:rsidRDefault="00394C10" w:rsidP="00394C10">
      <w:pPr>
        <w:pStyle w:val="PDBullet1"/>
      </w:pPr>
      <w:r>
        <w:t xml:space="preserve">Demonstrated </w:t>
      </w:r>
      <w:r w:rsidR="00280968">
        <w:t xml:space="preserve">knowledge </w:t>
      </w:r>
      <w:r w:rsidR="00776E51">
        <w:t>of/understanding of the link between AOD use and offending</w:t>
      </w:r>
      <w:r w:rsidR="00632CF9">
        <w:t>.</w:t>
      </w:r>
    </w:p>
    <w:p w14:paraId="075AB0BC" w14:textId="149B4397" w:rsidR="00776E51" w:rsidRDefault="00776E51" w:rsidP="00394C10">
      <w:pPr>
        <w:pStyle w:val="PDBullet1"/>
      </w:pPr>
      <w:r>
        <w:t xml:space="preserve">Experience working with Forensic AOD </w:t>
      </w:r>
      <w:r w:rsidR="00117E18">
        <w:t>and/</w:t>
      </w:r>
      <w:r>
        <w:t>or dual diagnosis clients.</w:t>
      </w:r>
    </w:p>
    <w:p w14:paraId="074E6785" w14:textId="502B7DDE" w:rsidR="00394C10" w:rsidRDefault="002305A7" w:rsidP="00394C10">
      <w:pPr>
        <w:pStyle w:val="PDBullet1"/>
      </w:pPr>
      <w:r w:rsidRPr="002305A7">
        <w:t>Demonstrated knowledge and skills delivering individual and</w:t>
      </w:r>
      <w:r>
        <w:t>/or</w:t>
      </w:r>
      <w:r w:rsidRPr="002305A7">
        <w:t xml:space="preserve"> group work interventions including ability to manage group dynamics and behaviour.</w:t>
      </w:r>
    </w:p>
    <w:p w14:paraId="0718F1E7" w14:textId="590D8019" w:rsidR="002305A7" w:rsidRPr="00095400" w:rsidRDefault="002305A7" w:rsidP="002305A7">
      <w:pPr>
        <w:pStyle w:val="PDBullet1"/>
      </w:pPr>
      <w:r w:rsidRPr="00095400">
        <w:t>Excellent written and verbal communication</w:t>
      </w:r>
      <w:r w:rsidR="00095400" w:rsidRPr="00095400">
        <w:t xml:space="preserve"> skills in addition to strong</w:t>
      </w:r>
      <w:r w:rsidR="00B63881" w:rsidRPr="00095400">
        <w:t xml:space="preserve"> </w:t>
      </w:r>
      <w:r w:rsidRPr="00095400">
        <w:t xml:space="preserve">administrative and documentation skills. </w:t>
      </w:r>
    </w:p>
    <w:p w14:paraId="5D5673F4" w14:textId="52C02F9F" w:rsidR="009E334D" w:rsidRDefault="009E334D" w:rsidP="009E334D">
      <w:pPr>
        <w:pStyle w:val="PDHeading3"/>
      </w:pPr>
      <w:r w:rsidRPr="008523BD">
        <w:t xml:space="preserve">Personal </w:t>
      </w:r>
      <w:r>
        <w:t>Attributes</w:t>
      </w:r>
    </w:p>
    <w:p w14:paraId="7E6FF2B2" w14:textId="5B3D9602" w:rsidR="002305A7" w:rsidRPr="00D15481" w:rsidRDefault="002305A7" w:rsidP="002305A7">
      <w:pPr>
        <w:pStyle w:val="PDBullet1"/>
        <w:spacing w:after="280"/>
        <w:rPr>
          <w:rFonts w:asciiTheme="minorHAnsi" w:hAnsiTheme="minorHAnsi" w:cstheme="minorHAnsi"/>
          <w:szCs w:val="22"/>
        </w:rPr>
      </w:pPr>
      <w:r w:rsidRPr="00D15481">
        <w:rPr>
          <w:rFonts w:asciiTheme="minorHAnsi" w:hAnsiTheme="minorHAnsi" w:cstheme="minorHAnsi"/>
          <w:b/>
          <w:bCs/>
          <w:szCs w:val="22"/>
        </w:rPr>
        <w:t>Resilience:</w:t>
      </w:r>
      <w:r w:rsidRPr="00D15481">
        <w:rPr>
          <w:rFonts w:asciiTheme="minorHAnsi" w:hAnsiTheme="minorHAnsi" w:cstheme="minorHAnsi"/>
          <w:szCs w:val="22"/>
        </w:rPr>
        <w:t xml:space="preserve"> Gives frank and honest feedback/advice. Listens when ideas are challenged, seeks to understand the nature of criticism and respond constructively; Displays confidence and conviction when communicating an opinion.</w:t>
      </w:r>
    </w:p>
    <w:p w14:paraId="27BE99A4" w14:textId="58146BC6" w:rsidR="002305A7" w:rsidRPr="00D15481" w:rsidRDefault="002305A7" w:rsidP="002305A7">
      <w:pPr>
        <w:pStyle w:val="PDBullet1"/>
        <w:spacing w:after="280"/>
        <w:rPr>
          <w:rFonts w:asciiTheme="minorHAnsi" w:hAnsiTheme="minorHAnsi" w:cstheme="minorHAnsi"/>
          <w:color w:val="0D0D0D" w:themeColor="text2" w:themeTint="F2"/>
          <w:szCs w:val="22"/>
        </w:rPr>
      </w:pPr>
      <w:r w:rsidRPr="00D15481">
        <w:rPr>
          <w:rFonts w:asciiTheme="minorHAnsi" w:hAnsiTheme="minorHAnsi" w:cstheme="minorHAnsi"/>
          <w:b/>
          <w:bCs/>
          <w:szCs w:val="22"/>
        </w:rPr>
        <w:t xml:space="preserve">Flexibility and Adaptability: </w:t>
      </w:r>
      <w:r w:rsidRPr="00CF5EDA">
        <w:rPr>
          <w:rFonts w:asciiTheme="minorHAnsi" w:hAnsiTheme="minorHAnsi" w:cstheme="minorHAnsi"/>
          <w:bCs/>
          <w:szCs w:val="22"/>
        </w:rPr>
        <w:t>Accept changed priorities without undue discomfort</w:t>
      </w:r>
      <w:r>
        <w:rPr>
          <w:rFonts w:asciiTheme="minorHAnsi" w:hAnsiTheme="minorHAnsi" w:cstheme="minorHAnsi"/>
          <w:bCs/>
          <w:szCs w:val="22"/>
        </w:rPr>
        <w:t>;</w:t>
      </w:r>
      <w:r w:rsidRPr="00CF5EDA">
        <w:rPr>
          <w:rFonts w:asciiTheme="minorHAnsi" w:hAnsiTheme="minorHAnsi" w:cstheme="minorHAnsi"/>
          <w:bCs/>
          <w:szCs w:val="22"/>
        </w:rPr>
        <w:t xml:space="preserve"> Responds quickly to changes</w:t>
      </w:r>
      <w:r>
        <w:rPr>
          <w:rFonts w:asciiTheme="minorHAnsi" w:hAnsiTheme="minorHAnsi" w:cstheme="minorHAnsi"/>
          <w:bCs/>
          <w:szCs w:val="22"/>
        </w:rPr>
        <w:t>;</w:t>
      </w:r>
      <w:r w:rsidRPr="00CF5EDA">
        <w:rPr>
          <w:rFonts w:asciiTheme="minorHAnsi" w:hAnsiTheme="minorHAnsi" w:cstheme="minorHAnsi"/>
          <w:bCs/>
          <w:szCs w:val="22"/>
        </w:rPr>
        <w:t xml:space="preserve"> Comfortable working in collaboration with teams outside of own organisation.</w:t>
      </w:r>
    </w:p>
    <w:p w14:paraId="5618EF89" w14:textId="3E24BCC2" w:rsidR="002305A7" w:rsidRPr="00D15481" w:rsidRDefault="002305A7" w:rsidP="002305A7">
      <w:pPr>
        <w:pStyle w:val="PDBullet1"/>
        <w:spacing w:after="280"/>
        <w:rPr>
          <w:rFonts w:asciiTheme="minorHAnsi" w:hAnsiTheme="minorHAnsi" w:cstheme="minorHAnsi"/>
          <w:color w:val="0D0D0D" w:themeColor="text2" w:themeTint="F2"/>
          <w:szCs w:val="22"/>
        </w:rPr>
      </w:pPr>
      <w:r w:rsidRPr="00D15481">
        <w:rPr>
          <w:rFonts w:asciiTheme="minorHAnsi" w:hAnsiTheme="minorHAnsi" w:cstheme="minorHAnsi"/>
          <w:b/>
          <w:bCs/>
          <w:color w:val="0D0D0D" w:themeColor="text2" w:themeTint="F2"/>
          <w:szCs w:val="22"/>
        </w:rPr>
        <w:t xml:space="preserve">Working Collaboratively: </w:t>
      </w:r>
      <w:r w:rsidRPr="00D15481">
        <w:rPr>
          <w:rFonts w:asciiTheme="minorHAnsi" w:hAnsiTheme="minorHAnsi" w:cstheme="minorHAnsi"/>
          <w:color w:val="0D0D0D" w:themeColor="text2" w:themeTint="F2"/>
          <w:szCs w:val="22"/>
        </w:rPr>
        <w:t>Build a supportive and cooperative team environment; Engages other teams to share information in order to understand or respond to issues; Support others in challenging situations.</w:t>
      </w:r>
    </w:p>
    <w:p w14:paraId="15AA3523" w14:textId="66F5530C" w:rsidR="002305A7" w:rsidRDefault="002305A7" w:rsidP="002305A7">
      <w:pPr>
        <w:pStyle w:val="PDBullet1"/>
        <w:spacing w:after="280"/>
        <w:rPr>
          <w:rFonts w:asciiTheme="minorHAnsi" w:hAnsiTheme="minorHAnsi" w:cstheme="minorHAnsi"/>
          <w:color w:val="0D0D0D" w:themeColor="text2" w:themeTint="F2"/>
          <w:szCs w:val="22"/>
        </w:rPr>
      </w:pPr>
      <w:r w:rsidRPr="00D15481">
        <w:rPr>
          <w:rFonts w:asciiTheme="minorHAnsi" w:hAnsiTheme="minorHAnsi" w:cstheme="minorHAnsi"/>
          <w:b/>
          <w:bCs/>
          <w:color w:val="0D0D0D" w:themeColor="text2" w:themeTint="F2"/>
          <w:szCs w:val="22"/>
        </w:rPr>
        <w:t>Promote Inclusion:</w:t>
      </w:r>
      <w:r w:rsidRPr="00D15481">
        <w:rPr>
          <w:rFonts w:asciiTheme="minorHAnsi" w:hAnsiTheme="minorHAnsi" w:cstheme="minorHAnsi"/>
          <w:color w:val="0D0D0D" w:themeColor="text2" w:themeTint="F2"/>
          <w:szCs w:val="22"/>
        </w:rPr>
        <w:t xml:space="preserve"> Pays attention to words, expression and body language; Recognises behaviours that promote a culture of inclusion</w:t>
      </w:r>
      <w:r>
        <w:rPr>
          <w:rFonts w:asciiTheme="minorHAnsi" w:hAnsiTheme="minorHAnsi" w:cstheme="minorHAnsi"/>
          <w:color w:val="0D0D0D" w:themeColor="text2" w:themeTint="F2"/>
          <w:szCs w:val="22"/>
        </w:rPr>
        <w:t>;</w:t>
      </w:r>
      <w:r w:rsidRPr="00D15481">
        <w:rPr>
          <w:rFonts w:asciiTheme="minorHAnsi" w:hAnsiTheme="minorHAnsi" w:cstheme="minorHAnsi"/>
          <w:color w:val="0D0D0D" w:themeColor="text2" w:themeTint="F2"/>
          <w:szCs w:val="22"/>
        </w:rPr>
        <w:t xml:space="preserve"> Hold self and team accountable towards being inclusive to individuals from diverse backgrounds</w:t>
      </w:r>
      <w:r>
        <w:rPr>
          <w:rFonts w:asciiTheme="minorHAnsi" w:hAnsiTheme="minorHAnsi" w:cstheme="minorHAnsi"/>
          <w:color w:val="0D0D0D" w:themeColor="text2" w:themeTint="F2"/>
          <w:szCs w:val="22"/>
        </w:rPr>
        <w:t>;</w:t>
      </w:r>
      <w:r w:rsidRPr="00D15481">
        <w:rPr>
          <w:rFonts w:asciiTheme="minorHAnsi" w:hAnsiTheme="minorHAnsi" w:cstheme="minorHAnsi"/>
          <w:color w:val="0D0D0D" w:themeColor="text2" w:themeTint="F2"/>
          <w:szCs w:val="22"/>
        </w:rPr>
        <w:t xml:space="preserve"> Takes corrective actions when behaviours displayed do not promote an inclusive work place.</w:t>
      </w:r>
    </w:p>
    <w:p w14:paraId="3DC53570" w14:textId="23B190BC" w:rsidR="002305A7" w:rsidRPr="00527C25" w:rsidRDefault="002305A7" w:rsidP="002305A7">
      <w:pPr>
        <w:pStyle w:val="PDBullet1"/>
        <w:spacing w:after="280"/>
        <w:rPr>
          <w:rFonts w:asciiTheme="minorHAnsi" w:hAnsiTheme="minorHAnsi" w:cstheme="minorHAnsi"/>
          <w:color w:val="0D0D0D" w:themeColor="text2" w:themeTint="F2"/>
          <w:szCs w:val="22"/>
        </w:rPr>
      </w:pPr>
      <w:r>
        <w:rPr>
          <w:rFonts w:asciiTheme="minorHAnsi" w:hAnsiTheme="minorHAnsi" w:cstheme="minorHAnsi"/>
          <w:b/>
          <w:bCs/>
          <w:color w:val="0D0D0D" w:themeColor="text2" w:themeTint="F2"/>
          <w:szCs w:val="22"/>
        </w:rPr>
        <w:lastRenderedPageBreak/>
        <w:t>Self Awareness:</w:t>
      </w:r>
      <w:r>
        <w:rPr>
          <w:rFonts w:asciiTheme="minorHAnsi" w:hAnsiTheme="minorHAnsi" w:cstheme="minorHAnsi"/>
          <w:color w:val="0D0D0D" w:themeColor="text2" w:themeTint="F2"/>
          <w:szCs w:val="22"/>
        </w:rPr>
        <w:t xml:space="preserve"> </w:t>
      </w:r>
      <w:r>
        <w:t>Understands how emotional responses can be expressed in work situations and the impact they may have on self or others; Able to assess personal strengths and weakness using feedback from other team members</w:t>
      </w:r>
      <w:r w:rsidR="00886F84">
        <w:t>.</w:t>
      </w:r>
    </w:p>
    <w:p w14:paraId="4358B225" w14:textId="274587F9" w:rsidR="009E334D" w:rsidRDefault="009E334D" w:rsidP="009E334D">
      <w:pPr>
        <w:pStyle w:val="PDHeading3"/>
      </w:pPr>
      <w:r>
        <w:t>Enabling Delivery</w:t>
      </w:r>
    </w:p>
    <w:p w14:paraId="2954DB60" w14:textId="6E0A46C6" w:rsidR="004939C0" w:rsidRPr="00D15481" w:rsidRDefault="004939C0" w:rsidP="004939C0">
      <w:pPr>
        <w:pStyle w:val="PDBullet1"/>
        <w:tabs>
          <w:tab w:val="clear" w:pos="714"/>
          <w:tab w:val="num" w:pos="432"/>
        </w:tabs>
        <w:spacing w:after="280"/>
        <w:rPr>
          <w:rFonts w:asciiTheme="minorHAnsi" w:hAnsiTheme="minorHAnsi" w:cstheme="minorHAnsi"/>
          <w:b/>
          <w:bCs/>
          <w:szCs w:val="22"/>
        </w:rPr>
      </w:pPr>
      <w:r>
        <w:rPr>
          <w:rFonts w:asciiTheme="minorHAnsi" w:hAnsiTheme="minorHAnsi" w:cstheme="minorHAnsi"/>
          <w:b/>
          <w:bCs/>
          <w:szCs w:val="22"/>
        </w:rPr>
        <w:t xml:space="preserve">Critical Thinking and Problem Solving: </w:t>
      </w:r>
      <w:r>
        <w:t>Resolves issues through deep understanding or interpretation of existing guidelines. Where guidelines are not available, analyses ideas available and takes action through self, or in consultation with others to resolve problems. If required, determine additional information needed to make informed decisions. Applies critical thinking and problem solving concepts in the right context</w:t>
      </w:r>
      <w:r w:rsidR="00886F84">
        <w:t>.</w:t>
      </w:r>
    </w:p>
    <w:p w14:paraId="6C84A627" w14:textId="7678E940" w:rsidR="009E334D" w:rsidRPr="002305A7" w:rsidRDefault="009E334D" w:rsidP="002305A7">
      <w:pPr>
        <w:pStyle w:val="PDHeading3"/>
      </w:pPr>
      <w:r>
        <w:t>Authentic Relationships</w:t>
      </w:r>
    </w:p>
    <w:p w14:paraId="61683CD5" w14:textId="77777777" w:rsidR="004939C0" w:rsidRPr="00D15481" w:rsidRDefault="004939C0" w:rsidP="004939C0">
      <w:pPr>
        <w:pStyle w:val="PDBullet1"/>
        <w:tabs>
          <w:tab w:val="clear" w:pos="714"/>
          <w:tab w:val="num" w:pos="432"/>
        </w:tabs>
        <w:spacing w:after="280"/>
        <w:rPr>
          <w:rFonts w:asciiTheme="minorHAnsi" w:hAnsiTheme="minorHAnsi" w:cstheme="minorHAnsi"/>
          <w:b/>
          <w:bCs/>
          <w:szCs w:val="22"/>
        </w:rPr>
      </w:pPr>
      <w:r w:rsidRPr="00D15481">
        <w:rPr>
          <w:rFonts w:asciiTheme="minorHAnsi" w:hAnsiTheme="minorHAnsi" w:cstheme="minorHAnsi"/>
          <w:b/>
          <w:bCs/>
          <w:szCs w:val="22"/>
        </w:rPr>
        <w:t xml:space="preserve">Interpersonal Skills: </w:t>
      </w:r>
      <w:r w:rsidRPr="00D15481">
        <w:rPr>
          <w:rFonts w:asciiTheme="minorHAnsi" w:hAnsiTheme="minorHAnsi" w:cstheme="minorHAnsi"/>
          <w:szCs w:val="22"/>
        </w:rPr>
        <w:t>Sees things from another’s point of view and confirms understanding; Understand motivations, needs and wants of stakeholders and their impact on service delivery; Tailor communications according to audience and/or audience preference.</w:t>
      </w:r>
    </w:p>
    <w:p w14:paraId="76F2ACCA" w14:textId="4ED5E280" w:rsidR="004939C0" w:rsidRPr="00D15481" w:rsidRDefault="004939C0" w:rsidP="004939C0">
      <w:pPr>
        <w:pStyle w:val="PDBullet1"/>
        <w:tabs>
          <w:tab w:val="clear" w:pos="714"/>
          <w:tab w:val="num" w:pos="432"/>
        </w:tabs>
        <w:spacing w:after="280"/>
        <w:rPr>
          <w:rFonts w:asciiTheme="minorHAnsi" w:hAnsiTheme="minorHAnsi" w:cstheme="minorHAnsi"/>
          <w:b/>
          <w:bCs/>
          <w:szCs w:val="22"/>
        </w:rPr>
      </w:pPr>
      <w:r w:rsidRPr="00D15481">
        <w:rPr>
          <w:rFonts w:asciiTheme="minorHAnsi" w:hAnsiTheme="minorHAnsi" w:cstheme="minorHAnsi"/>
          <w:b/>
          <w:bCs/>
          <w:szCs w:val="22"/>
        </w:rPr>
        <w:t xml:space="preserve">Managing Difficult Conversations: </w:t>
      </w:r>
      <w:r w:rsidRPr="00D15481">
        <w:rPr>
          <w:rFonts w:asciiTheme="minorHAnsi" w:hAnsiTheme="minorHAnsi" w:cstheme="minorHAnsi"/>
          <w:szCs w:val="22"/>
        </w:rPr>
        <w:t>Listens to and acknowledges that the concerns of others have been heard; Clarifies problems; Seeks options to resolve conflict.</w:t>
      </w:r>
    </w:p>
    <w:p w14:paraId="56DBB36C" w14:textId="77777777" w:rsidR="004939C0" w:rsidRPr="00D15481" w:rsidRDefault="004939C0" w:rsidP="004939C0">
      <w:pPr>
        <w:pStyle w:val="PDBullet1"/>
        <w:tabs>
          <w:tab w:val="clear" w:pos="714"/>
          <w:tab w:val="num" w:pos="432"/>
        </w:tabs>
        <w:spacing w:after="280"/>
        <w:rPr>
          <w:rFonts w:asciiTheme="minorHAnsi" w:hAnsiTheme="minorHAnsi" w:cstheme="minorHAnsi"/>
          <w:b/>
          <w:bCs/>
          <w:szCs w:val="22"/>
        </w:rPr>
      </w:pPr>
      <w:r w:rsidRPr="00D15481">
        <w:rPr>
          <w:rFonts w:asciiTheme="minorHAnsi" w:hAnsiTheme="minorHAnsi" w:cstheme="minorHAnsi"/>
          <w:b/>
          <w:bCs/>
          <w:szCs w:val="22"/>
        </w:rPr>
        <w:t xml:space="preserve">Communicate with Impact: </w:t>
      </w:r>
      <w:r w:rsidRPr="00D15481">
        <w:rPr>
          <w:rFonts w:asciiTheme="minorHAnsi" w:hAnsiTheme="minorHAnsi" w:cstheme="minorHAnsi"/>
          <w:szCs w:val="22"/>
        </w:rPr>
        <w:t>Prepares and delivers logical sequential and succinct presentations; Uses clear and concise language; Uses media appropriate to the audience and presents information to develop the understanding of the topic.</w:t>
      </w:r>
    </w:p>
    <w:p w14:paraId="68090BE2" w14:textId="77777777" w:rsidR="0038134E" w:rsidRDefault="0038134E" w:rsidP="0038134E">
      <w:pPr>
        <w:pStyle w:val="PDHeading3"/>
      </w:pPr>
      <w:r w:rsidRPr="008523BD">
        <w:t>Qualifications</w:t>
      </w:r>
    </w:p>
    <w:p w14:paraId="08606C0A" w14:textId="36B58F3F" w:rsidR="00F51C28" w:rsidRPr="00024DDD" w:rsidRDefault="002305A7" w:rsidP="00024DDD">
      <w:pPr>
        <w:pStyle w:val="PDBullet1"/>
        <w:tabs>
          <w:tab w:val="clear" w:pos="714"/>
          <w:tab w:val="num" w:pos="432"/>
        </w:tabs>
        <w:spacing w:after="280"/>
        <w:ind w:left="431"/>
      </w:pPr>
      <w:bookmarkStart w:id="2" w:name="_Hlk41306671"/>
      <w:r w:rsidRPr="00024DDD">
        <w:t xml:space="preserve">Minimum qualification </w:t>
      </w:r>
      <w:r w:rsidR="00394C10" w:rsidRPr="00024DDD">
        <w:t>in Certificate or Diploma IV AOD, Community Services</w:t>
      </w:r>
      <w:r w:rsidR="00F51C28" w:rsidRPr="00024DDD">
        <w:t xml:space="preserve"> or</w:t>
      </w:r>
      <w:r w:rsidR="00BA3E49">
        <w:t xml:space="preserve"> similar</w:t>
      </w:r>
      <w:r w:rsidR="006C4ECD">
        <w:t>, or,</w:t>
      </w:r>
    </w:p>
    <w:bookmarkEnd w:id="2"/>
    <w:p w14:paraId="2B815616" w14:textId="77777777" w:rsidR="00942B59" w:rsidRPr="00024DDD" w:rsidRDefault="00942B59" w:rsidP="00024DDD">
      <w:pPr>
        <w:pStyle w:val="PDBullet1"/>
        <w:tabs>
          <w:tab w:val="clear" w:pos="714"/>
          <w:tab w:val="num" w:pos="432"/>
        </w:tabs>
        <w:spacing w:after="280"/>
        <w:ind w:left="431"/>
      </w:pPr>
      <w:r w:rsidRPr="00024DDD">
        <w:t>A relevant qualification in social work, a related human services discipline, criminal justice or criminology with work experience in related field (desirable). </w:t>
      </w:r>
    </w:p>
    <w:p w14:paraId="31ED7D6A" w14:textId="3B3997CD" w:rsidR="00F51C28" w:rsidRPr="00024DDD" w:rsidRDefault="00F51C28" w:rsidP="00024DDD">
      <w:pPr>
        <w:pStyle w:val="PDBullet1"/>
        <w:tabs>
          <w:tab w:val="clear" w:pos="714"/>
          <w:tab w:val="num" w:pos="432"/>
        </w:tabs>
        <w:spacing w:after="280"/>
        <w:ind w:left="431"/>
      </w:pPr>
      <w:r w:rsidRPr="00024DDD">
        <w:t>A current Victorian driver’s licence is required.</w:t>
      </w:r>
    </w:p>
    <w:p w14:paraId="7F62331F" w14:textId="77777777" w:rsidR="0038134E" w:rsidRPr="00850EF2" w:rsidRDefault="0038134E" w:rsidP="0038134E">
      <w:pPr>
        <w:pStyle w:val="PDHeading2"/>
      </w:pPr>
      <w:r w:rsidRPr="00850EF2">
        <w:t>Important information</w:t>
      </w:r>
    </w:p>
    <w:p w14:paraId="00A3EFB5" w14:textId="77777777" w:rsidR="00D227B0" w:rsidRPr="00C13CC9" w:rsidRDefault="00D227B0" w:rsidP="00D227B0">
      <w:pPr>
        <w:pStyle w:val="NormalWeb"/>
        <w:spacing w:before="0" w:beforeAutospacing="0" w:after="0" w:afterAutospacing="0"/>
        <w:rPr>
          <w:rFonts w:ascii="Arial" w:eastAsiaTheme="minorEastAsia" w:hAnsi="Arial" w:cstheme="minorBidi"/>
          <w:b/>
          <w:i/>
          <w:iCs/>
          <w:sz w:val="22"/>
          <w:szCs w:val="22"/>
        </w:rPr>
      </w:pPr>
      <w:r w:rsidRPr="00C13CC9">
        <w:rPr>
          <w:rFonts w:ascii="Arial" w:eastAsiaTheme="minorEastAsia" w:hAnsi="Arial" w:cstheme="minorBidi"/>
          <w:b/>
          <w:sz w:val="22"/>
          <w:szCs w:val="22"/>
        </w:rPr>
        <w:t>The department is committed to providing and maintaining a working environment which is safe and without risk to the health of its employees consistent with the department’s obligations under the </w:t>
      </w:r>
      <w:r w:rsidRPr="00C13CC9">
        <w:rPr>
          <w:rFonts w:ascii="Arial" w:eastAsiaTheme="minorEastAsia" w:hAnsi="Arial" w:cstheme="minorBidi"/>
          <w:b/>
          <w:i/>
          <w:iCs/>
          <w:sz w:val="22"/>
          <w:szCs w:val="22"/>
        </w:rPr>
        <w:t xml:space="preserve">Occupational Health and Safety Act 2004 (Vic). </w:t>
      </w:r>
      <w:r w:rsidRPr="00C13CC9">
        <w:rPr>
          <w:rFonts w:asciiTheme="minorHAnsi" w:hAnsiTheme="minorHAnsi" w:cstheme="minorHAnsi"/>
          <w:b/>
          <w:color w:val="242424"/>
          <w:sz w:val="22"/>
          <w:szCs w:val="22"/>
        </w:rPr>
        <w:t xml:space="preserve">Therefore, there is a requirement that all DJCS employees be fully vaccinated against COVID-19 in order to undertake duties outside of their homes. </w:t>
      </w:r>
    </w:p>
    <w:p w14:paraId="2C2F9140" w14:textId="77777777" w:rsidR="00D227B0" w:rsidRPr="00C13CC9" w:rsidRDefault="00D227B0" w:rsidP="00D227B0">
      <w:pPr>
        <w:pStyle w:val="NormalWeb"/>
        <w:spacing w:before="0" w:beforeAutospacing="0" w:after="0" w:afterAutospacing="0"/>
        <w:rPr>
          <w:rFonts w:asciiTheme="minorHAnsi" w:hAnsiTheme="minorHAnsi" w:cstheme="minorHAnsi"/>
          <w:b/>
          <w:color w:val="242424"/>
          <w:sz w:val="22"/>
          <w:szCs w:val="22"/>
        </w:rPr>
      </w:pPr>
    </w:p>
    <w:p w14:paraId="5B006BF6" w14:textId="77777777" w:rsidR="008827CF" w:rsidRPr="008827CF" w:rsidRDefault="008827CF" w:rsidP="008827CF">
      <w:pPr>
        <w:pStyle w:val="NormalWeb"/>
        <w:spacing w:before="0" w:beforeAutospacing="0" w:after="0" w:afterAutospacing="0"/>
        <w:rPr>
          <w:rFonts w:ascii="Arial" w:hAnsi="Arial" w:cs="Arial"/>
          <w:b/>
          <w:color w:val="242424"/>
          <w:sz w:val="22"/>
          <w:szCs w:val="22"/>
        </w:rPr>
      </w:pPr>
      <w:r w:rsidRPr="008827CF">
        <w:rPr>
          <w:rFonts w:ascii="Arial" w:hAnsi="Arial" w:cs="Arial"/>
          <w:b/>
          <w:color w:val="242424"/>
          <w:sz w:val="22"/>
          <w:szCs w:val="22"/>
        </w:rPr>
        <w:t xml:space="preserve">Prior to commencement of employment with the department you will need to provide evidence that you are vaccinated against COVID-19. </w:t>
      </w:r>
    </w:p>
    <w:p w14:paraId="3A3AA963" w14:textId="77777777" w:rsidR="008827CF" w:rsidRPr="001A3770" w:rsidRDefault="008827CF" w:rsidP="008827CF">
      <w:pPr>
        <w:pStyle w:val="NormalWeb"/>
        <w:spacing w:before="0" w:beforeAutospacing="0" w:after="0" w:afterAutospacing="0"/>
        <w:rPr>
          <w:rFonts w:ascii="Arial" w:hAnsi="Arial" w:cs="Arial"/>
          <w:b/>
          <w:color w:val="242424"/>
          <w:sz w:val="22"/>
          <w:szCs w:val="22"/>
        </w:rPr>
      </w:pPr>
    </w:p>
    <w:p w14:paraId="77811FD1" w14:textId="77777777" w:rsidR="008827CF" w:rsidRPr="008827CF" w:rsidRDefault="008827CF" w:rsidP="008827CF">
      <w:pPr>
        <w:pStyle w:val="DJCSbody"/>
        <w:rPr>
          <w:b/>
          <w:color w:val="242424"/>
          <w:sz w:val="22"/>
          <w:szCs w:val="22"/>
        </w:rPr>
      </w:pPr>
      <w:r w:rsidRPr="004939C0">
        <w:rPr>
          <w:b/>
          <w:color w:val="242424"/>
          <w:sz w:val="22"/>
          <w:szCs w:val="22"/>
        </w:rPr>
        <w:t>Upon</w:t>
      </w:r>
      <w:r w:rsidRPr="008827CF">
        <w:rPr>
          <w:b/>
          <w:color w:val="242424"/>
          <w:sz w:val="22"/>
          <w:szCs w:val="22"/>
        </w:rPr>
        <w:t xml:space="preserve"> commencement of employment with the department </w:t>
      </w:r>
      <w:r w:rsidRPr="004939C0">
        <w:rPr>
          <w:b/>
          <w:color w:val="242424"/>
          <w:sz w:val="22"/>
          <w:szCs w:val="22"/>
        </w:rPr>
        <w:t xml:space="preserve">you will be required to provide evidence that you have an up-to-date vaccination status within the timelines specified by the department into the </w:t>
      </w:r>
      <w:hyperlink r:id="rId19" w:history="1">
        <w:r w:rsidRPr="004939C0">
          <w:rPr>
            <w:b/>
            <w:color w:val="242424"/>
            <w:sz w:val="22"/>
            <w:szCs w:val="22"/>
            <w:lang w:eastAsia="en-US"/>
          </w:rPr>
          <w:t>DJCS Service Portal</w:t>
        </w:r>
      </w:hyperlink>
      <w:r w:rsidRPr="004939C0">
        <w:rPr>
          <w:b/>
          <w:color w:val="242424"/>
          <w:sz w:val="22"/>
          <w:szCs w:val="22"/>
        </w:rPr>
        <w:t>.</w:t>
      </w:r>
      <w:r w:rsidRPr="004939C0">
        <w:rPr>
          <w:rFonts w:ascii="Calibri Light" w:hAnsi="Calibri Light" w:cs="Calibri Light"/>
          <w:color w:val="000000"/>
          <w:sz w:val="22"/>
          <w:szCs w:val="22"/>
        </w:rPr>
        <w:t xml:space="preserve"> </w:t>
      </w:r>
      <w:r w:rsidRPr="004939C0">
        <w:rPr>
          <w:b/>
          <w:color w:val="242424"/>
          <w:sz w:val="22"/>
          <w:szCs w:val="22"/>
        </w:rPr>
        <w:t>This includes evidence of all doses of a COVID-19 vaccine required by the department (from time to time).</w:t>
      </w:r>
    </w:p>
    <w:p w14:paraId="2FAE8180" w14:textId="77777777" w:rsidR="008827CF" w:rsidRPr="008827CF" w:rsidRDefault="008827CF" w:rsidP="008827CF">
      <w:pPr>
        <w:pStyle w:val="NormalWeb"/>
        <w:spacing w:before="0" w:beforeAutospacing="0" w:after="0" w:afterAutospacing="0"/>
        <w:rPr>
          <w:rFonts w:ascii="Arial" w:hAnsi="Arial" w:cs="Arial"/>
          <w:b/>
          <w:color w:val="242424"/>
          <w:sz w:val="22"/>
          <w:szCs w:val="22"/>
        </w:rPr>
      </w:pPr>
      <w:r w:rsidRPr="008827CF">
        <w:rPr>
          <w:rFonts w:ascii="Arial" w:hAnsi="Arial" w:cs="Arial"/>
          <w:b/>
          <w:color w:val="242424"/>
          <w:sz w:val="22"/>
          <w:szCs w:val="22"/>
        </w:rPr>
        <w:t>Acceptable evidence includes:</w:t>
      </w:r>
    </w:p>
    <w:p w14:paraId="54AAC69E" w14:textId="77777777" w:rsidR="008827CF" w:rsidRPr="008827CF" w:rsidRDefault="008827CF" w:rsidP="008827CF">
      <w:pPr>
        <w:numPr>
          <w:ilvl w:val="0"/>
          <w:numId w:val="13"/>
        </w:numPr>
        <w:spacing w:beforeAutospacing="1" w:after="100" w:afterAutospacing="1" w:line="240" w:lineRule="auto"/>
        <w:rPr>
          <w:rFonts w:ascii="Arial" w:hAnsi="Arial" w:cs="Arial"/>
          <w:b/>
          <w:color w:val="242424"/>
          <w:sz w:val="22"/>
          <w:szCs w:val="22"/>
        </w:rPr>
      </w:pPr>
      <w:r w:rsidRPr="004939C0">
        <w:rPr>
          <w:rFonts w:ascii="Arial" w:hAnsi="Arial" w:cs="Arial"/>
          <w:b/>
          <w:sz w:val="22"/>
          <w:szCs w:val="22"/>
        </w:rPr>
        <w:lastRenderedPageBreak/>
        <w:t xml:space="preserve">COVID-19 digital certificate or ATAGI exemption certificate </w:t>
      </w:r>
      <w:r w:rsidRPr="008827CF">
        <w:rPr>
          <w:rFonts w:ascii="Arial" w:hAnsi="Arial" w:cs="Arial"/>
          <w:b/>
          <w:color w:val="242424"/>
          <w:sz w:val="22"/>
          <w:szCs w:val="22"/>
        </w:rPr>
        <w:t>(available via your </w:t>
      </w:r>
      <w:hyperlink r:id="rId20" w:tgtFrame="_blank" w:tooltip="https://my.gov.au/" w:history="1">
        <w:r w:rsidRPr="008827CF">
          <w:rPr>
            <w:rStyle w:val="Hyperlink"/>
            <w:rFonts w:ascii="Arial" w:hAnsi="Arial" w:cs="Arial"/>
            <w:b/>
            <w:color w:val="494B83"/>
            <w:sz w:val="22"/>
            <w:szCs w:val="22"/>
          </w:rPr>
          <w:t>myGov</w:t>
        </w:r>
      </w:hyperlink>
      <w:r w:rsidRPr="008827CF">
        <w:rPr>
          <w:rFonts w:ascii="Arial" w:hAnsi="Arial" w:cs="Arial"/>
          <w:b/>
          <w:color w:val="242424"/>
          <w:sz w:val="22"/>
          <w:szCs w:val="22"/>
        </w:rPr>
        <w:t> account)</w:t>
      </w:r>
    </w:p>
    <w:p w14:paraId="3692814D" w14:textId="77777777" w:rsidR="008827CF" w:rsidRPr="008827CF" w:rsidRDefault="008827CF" w:rsidP="008827CF">
      <w:pPr>
        <w:numPr>
          <w:ilvl w:val="0"/>
          <w:numId w:val="13"/>
        </w:numPr>
        <w:spacing w:beforeAutospacing="1" w:after="100" w:afterAutospacing="1" w:line="240" w:lineRule="auto"/>
        <w:rPr>
          <w:rFonts w:ascii="Arial" w:hAnsi="Arial" w:cs="Arial"/>
          <w:b/>
          <w:color w:val="242424"/>
          <w:sz w:val="22"/>
          <w:szCs w:val="22"/>
        </w:rPr>
      </w:pPr>
      <w:r w:rsidRPr="008827CF">
        <w:rPr>
          <w:rFonts w:ascii="Arial" w:hAnsi="Arial" w:cs="Arial"/>
          <w:b/>
          <w:color w:val="242424"/>
          <w:sz w:val="22"/>
          <w:szCs w:val="22"/>
        </w:rPr>
        <w:t>Your immunisation history statement (available via your </w:t>
      </w:r>
      <w:hyperlink r:id="rId21" w:tgtFrame="_blank" w:tooltip="https://my.gov.au/" w:history="1">
        <w:r w:rsidRPr="008827CF">
          <w:rPr>
            <w:rStyle w:val="Hyperlink"/>
            <w:rFonts w:ascii="Arial" w:hAnsi="Arial" w:cs="Arial"/>
            <w:b/>
            <w:color w:val="494B83"/>
            <w:sz w:val="22"/>
            <w:szCs w:val="22"/>
          </w:rPr>
          <w:t>myGov</w:t>
        </w:r>
      </w:hyperlink>
      <w:r w:rsidRPr="008827CF">
        <w:rPr>
          <w:rFonts w:ascii="Arial" w:hAnsi="Arial" w:cs="Arial"/>
          <w:b/>
          <w:color w:val="242424"/>
          <w:sz w:val="22"/>
          <w:szCs w:val="22"/>
        </w:rPr>
        <w:t> account)</w:t>
      </w:r>
    </w:p>
    <w:p w14:paraId="2D774203" w14:textId="77777777" w:rsidR="008827CF" w:rsidRPr="004939C0" w:rsidRDefault="008827CF" w:rsidP="008827CF">
      <w:pPr>
        <w:pStyle w:val="DJCSbody"/>
        <w:rPr>
          <w:rFonts w:eastAsiaTheme="minorHAnsi"/>
          <w:b/>
          <w:sz w:val="22"/>
          <w:szCs w:val="22"/>
        </w:rPr>
      </w:pPr>
      <w:r w:rsidRPr="004939C0">
        <w:rPr>
          <w:b/>
          <w:sz w:val="22"/>
          <w:szCs w:val="22"/>
        </w:rPr>
        <w:t xml:space="preserve">Other documentation outside the above will not be accepted as evidence of having received your COVID-19 vaccine doses. </w:t>
      </w:r>
    </w:p>
    <w:p w14:paraId="7C324BE4" w14:textId="29E6EA3B" w:rsidR="00D227B0" w:rsidRPr="00FF1DFF" w:rsidRDefault="008827CF" w:rsidP="00D227B0">
      <w:pPr>
        <w:pStyle w:val="PDBody"/>
        <w:rPr>
          <w:iCs/>
        </w:rPr>
      </w:pPr>
      <w:r>
        <w:br/>
      </w:r>
      <w:r w:rsidR="00D227B0" w:rsidRPr="00FF1DFF">
        <w:t xml:space="preserve">The salary range for this position is set out in </w:t>
      </w:r>
      <w:r w:rsidR="00D227B0" w:rsidRPr="009164D6">
        <w:t>the Victorian Public Service Enterprise Agreement 2020</w:t>
      </w:r>
      <w:r w:rsidR="00D227B0" w:rsidRPr="00FF1DFF">
        <w:rPr>
          <w:i/>
          <w:iCs/>
        </w:rPr>
        <w:t xml:space="preserve">. </w:t>
      </w:r>
      <w:r w:rsidR="00D227B0" w:rsidRPr="00FF1DFF">
        <w:t xml:space="preserve">Please refer to the Department of Treasury and Finance website </w:t>
      </w:r>
      <w:r w:rsidR="00D227B0" w:rsidRPr="00623152">
        <w:t>(</w:t>
      </w:r>
      <w:hyperlink r:id="rId22" w:history="1">
        <w:r w:rsidR="00D227B0" w:rsidRPr="00623152">
          <w:rPr>
            <w:color w:val="0072CE" w:themeColor="accent2"/>
          </w:rPr>
          <w:t>dtf.vic.gov.au</w:t>
        </w:r>
      </w:hyperlink>
      <w:r w:rsidR="00D227B0" w:rsidRPr="00623152">
        <w:t>)</w:t>
      </w:r>
      <w:r w:rsidR="00D227B0" w:rsidRPr="00FF1DFF">
        <w:t xml:space="preserve"> for</w:t>
      </w:r>
      <w:r w:rsidR="00D227B0" w:rsidRPr="00FF1DFF">
        <w:rPr>
          <w:iCs/>
        </w:rPr>
        <w:t xml:space="preserve"> further information.</w:t>
      </w:r>
    </w:p>
    <w:p w14:paraId="30965401" w14:textId="77777777" w:rsidR="00D227B0" w:rsidRPr="00FF1DFF" w:rsidRDefault="00D227B0" w:rsidP="00D227B0">
      <w:pPr>
        <w:pStyle w:val="PDBody"/>
      </w:pPr>
      <w:r w:rsidRPr="00FF1DFF">
        <w:rPr>
          <w:iCs/>
        </w:rPr>
        <w:t>Department policy stipulates that salary upon commencement is paid at the base of the salary range for the relevant grade. Any above base requests require sign off by an executive delegate and will be by exception only or where required to match the current salary of Victorian Public Service staff transferring at</w:t>
      </w:r>
      <w:r>
        <w:rPr>
          <w:iCs/>
        </w:rPr>
        <w:t>-</w:t>
      </w:r>
      <w:r w:rsidRPr="00FF1DFF">
        <w:rPr>
          <w:iCs/>
        </w:rPr>
        <w:t>level.</w:t>
      </w:r>
    </w:p>
    <w:p w14:paraId="6E5F7BF9" w14:textId="14A417DE" w:rsidR="005F3FBB" w:rsidRDefault="00D227B0" w:rsidP="00D227B0">
      <w:pPr>
        <w:spacing w:beforeAutospacing="1" w:after="100" w:afterAutospacing="1" w:line="240" w:lineRule="auto"/>
        <w:rPr>
          <w:rFonts w:ascii="Arial" w:hAnsi="Arial"/>
          <w:iCs/>
          <w:sz w:val="22"/>
        </w:rPr>
      </w:pPr>
      <w:r w:rsidRPr="00D227B0">
        <w:rPr>
          <w:rFonts w:ascii="Arial" w:hAnsi="Arial"/>
          <w:iCs/>
          <w:sz w:val="22"/>
        </w:rPr>
        <w:t>Individuals who have received a Voluntary Departure Package from a Victorian Public Service department/agency are ineligible for re-employment for a minimum period of three calendar years from the date of separation.</w:t>
      </w:r>
    </w:p>
    <w:p w14:paraId="1EDC6788" w14:textId="77777777" w:rsidR="009164D6" w:rsidRDefault="00C82066" w:rsidP="00C82066">
      <w:pPr>
        <w:pStyle w:val="PDBody"/>
      </w:pPr>
      <w:r w:rsidRPr="00C62CA8">
        <w:t>A re-employment restriction of one year applies to all recipients of an Early Retirement Scheme package from the VPS.</w:t>
      </w:r>
    </w:p>
    <w:p w14:paraId="3F0FE00F" w14:textId="6FF82CD2" w:rsidR="009164D6" w:rsidRPr="009164D6" w:rsidRDefault="009164D6" w:rsidP="00C82066">
      <w:pPr>
        <w:pStyle w:val="PDBody"/>
      </w:pPr>
      <w:r w:rsidRPr="009164D6">
        <w:t>You may be required to mobilise to other areas to support priority projects or programs.</w:t>
      </w:r>
    </w:p>
    <w:p w14:paraId="68FA32B5" w14:textId="77777777" w:rsidR="0038134E" w:rsidRPr="00D95572" w:rsidRDefault="0038134E" w:rsidP="0038134E">
      <w:pPr>
        <w:pStyle w:val="PDHeading2"/>
      </w:pPr>
      <w:r w:rsidRPr="00D95572">
        <w:t>Pre-employment checks</w:t>
      </w:r>
    </w:p>
    <w:p w14:paraId="61782ADC" w14:textId="77777777" w:rsidR="0038134E" w:rsidRPr="00D95572" w:rsidRDefault="0038134E" w:rsidP="0038134E">
      <w:pPr>
        <w:pStyle w:val="PDBody"/>
      </w:pPr>
      <w:r w:rsidRPr="00D95572">
        <w:t>All appointments to the Department of Justice and Community Safety are subject to reference checks, pre-employment misconduct screening and criminal record checks. Some positions may also be subject to a medical check and/or ‘Working with Children Check’.</w:t>
      </w:r>
    </w:p>
    <w:p w14:paraId="5A112358" w14:textId="77777777" w:rsidR="0038134E" w:rsidRPr="00D95572" w:rsidRDefault="0038134E" w:rsidP="0038134E">
      <w:pPr>
        <w:pStyle w:val="PDBody"/>
      </w:pPr>
      <w:r w:rsidRPr="00D95572">
        <w:t>If the position is based in a prison, youth justice facility or community corrections location, or has offender management responsibilities, employment may be subject to a number of additional pre-employment security and safety checks, including, but not limited to:</w:t>
      </w:r>
    </w:p>
    <w:p w14:paraId="5E85D69C" w14:textId="77777777" w:rsidR="0038134E" w:rsidRPr="00D95572" w:rsidRDefault="0038134E" w:rsidP="0038134E">
      <w:pPr>
        <w:pStyle w:val="PDBullet1"/>
      </w:pPr>
      <w:r w:rsidRPr="00D95572">
        <w:t>Pre-employment Security Check (Declaration Form)</w:t>
      </w:r>
    </w:p>
    <w:p w14:paraId="4F87113D" w14:textId="77777777" w:rsidR="0038134E" w:rsidRPr="00D95572" w:rsidRDefault="0038134E" w:rsidP="0038134E">
      <w:pPr>
        <w:pStyle w:val="PDBullet1"/>
      </w:pPr>
      <w:r w:rsidRPr="00D95572">
        <w:t>National Police Record and Fingerprints Check and International Police Clearance (if applicable)</w:t>
      </w:r>
    </w:p>
    <w:p w14:paraId="0BAD2096" w14:textId="77777777" w:rsidR="0038134E" w:rsidRDefault="0038134E" w:rsidP="0038134E">
      <w:pPr>
        <w:pStyle w:val="PDBullet1"/>
      </w:pPr>
      <w:r w:rsidRPr="00D95572">
        <w:t>VicRoads Information Check</w:t>
      </w:r>
    </w:p>
    <w:p w14:paraId="0BC7E2A7" w14:textId="00268DD8" w:rsidR="0038134E" w:rsidRDefault="0038134E" w:rsidP="0038134E">
      <w:pPr>
        <w:pStyle w:val="PDBullet1"/>
      </w:pPr>
      <w:r w:rsidRPr="00D95572">
        <w:t>Drivers Licence Check(s) (if applicable).</w:t>
      </w:r>
    </w:p>
    <w:p w14:paraId="0E4ED113" w14:textId="51C3D5A8" w:rsidR="0038134E" w:rsidRPr="00D95572" w:rsidRDefault="0038134E" w:rsidP="0038134E">
      <w:pPr>
        <w:pStyle w:val="PDHeading2"/>
      </w:pPr>
      <w:r w:rsidRPr="00D95572">
        <w:t>Values and behaviours</w:t>
      </w:r>
    </w:p>
    <w:p w14:paraId="00B7866B" w14:textId="77777777" w:rsidR="0038134E" w:rsidRPr="00D95572" w:rsidRDefault="0038134E" w:rsidP="0038134E">
      <w:pPr>
        <w:pStyle w:val="PDBody"/>
      </w:pPr>
      <w:r w:rsidRPr="00D95572">
        <w:t>Department of Justice and Community Safety employees are required to demonstrate commitment to:</w:t>
      </w:r>
    </w:p>
    <w:p w14:paraId="1BAC7969" w14:textId="351D528F" w:rsidR="0038134E" w:rsidRPr="00D95572" w:rsidRDefault="0038134E" w:rsidP="0038134E">
      <w:pPr>
        <w:pStyle w:val="PDBody"/>
      </w:pPr>
      <w:r w:rsidRPr="00D95572">
        <w:rPr>
          <w:b/>
        </w:rPr>
        <w:t xml:space="preserve">The </w:t>
      </w:r>
      <w:r w:rsidR="006D776D">
        <w:rPr>
          <w:b/>
        </w:rPr>
        <w:t>D</w:t>
      </w:r>
      <w:r w:rsidRPr="00D95572">
        <w:rPr>
          <w:b/>
        </w:rPr>
        <w:t xml:space="preserve">epartment’s </w:t>
      </w:r>
      <w:r w:rsidR="006D776D">
        <w:rPr>
          <w:b/>
        </w:rPr>
        <w:t>V</w:t>
      </w:r>
      <w:r w:rsidRPr="00D95572">
        <w:rPr>
          <w:b/>
        </w:rPr>
        <w:t xml:space="preserve">alues and </w:t>
      </w:r>
      <w:r w:rsidR="006D776D">
        <w:rPr>
          <w:b/>
        </w:rPr>
        <w:t>B</w:t>
      </w:r>
      <w:r w:rsidRPr="00D95572">
        <w:rPr>
          <w:b/>
        </w:rPr>
        <w:t>ehaviours</w:t>
      </w:r>
      <w:r w:rsidR="00253FDE">
        <w:rPr>
          <w:b/>
        </w:rPr>
        <w:t>:</w:t>
      </w:r>
      <w:r w:rsidRPr="00D95572">
        <w:t xml:space="preserve"> </w:t>
      </w:r>
      <w:r w:rsidR="00253FDE">
        <w:t>S</w:t>
      </w:r>
      <w:r w:rsidRPr="00D95572">
        <w:t>erve the community, work together, act with integrity, respect other people and make it happen.</w:t>
      </w:r>
    </w:p>
    <w:p w14:paraId="42BA7003" w14:textId="14B28451" w:rsidR="0038134E" w:rsidRPr="00D95572" w:rsidRDefault="0038134E" w:rsidP="0038134E">
      <w:pPr>
        <w:pStyle w:val="PDBody"/>
      </w:pPr>
      <w:r w:rsidRPr="00D95572">
        <w:rPr>
          <w:b/>
        </w:rPr>
        <w:lastRenderedPageBreak/>
        <w:t xml:space="preserve">The </w:t>
      </w:r>
      <w:r w:rsidR="006D776D">
        <w:rPr>
          <w:b/>
        </w:rPr>
        <w:t>E</w:t>
      </w:r>
      <w:r w:rsidRPr="00D95572">
        <w:rPr>
          <w:b/>
        </w:rPr>
        <w:t>nvironment</w:t>
      </w:r>
      <w:r w:rsidR="00253FDE">
        <w:rPr>
          <w:b/>
        </w:rPr>
        <w:t>:</w:t>
      </w:r>
      <w:r w:rsidRPr="00D95572">
        <w:t xml:space="preserve"> </w:t>
      </w:r>
      <w:r w:rsidR="00253FDE">
        <w:t>T</w:t>
      </w:r>
      <w:r w:rsidRPr="00D95572">
        <w:t>he department is committed to minimising its environmental impact and requires all staff to comply with its environmental policy.</w:t>
      </w:r>
    </w:p>
    <w:p w14:paraId="0567F148" w14:textId="695F35DC" w:rsidR="0038134E" w:rsidRPr="00D95572" w:rsidRDefault="0038134E" w:rsidP="0038134E">
      <w:pPr>
        <w:pStyle w:val="PDBody"/>
      </w:pPr>
      <w:r w:rsidRPr="00D95572">
        <w:rPr>
          <w:b/>
        </w:rPr>
        <w:t>Recordkeeping</w:t>
      </w:r>
      <w:r w:rsidR="00253FDE">
        <w:rPr>
          <w:b/>
        </w:rPr>
        <w:t>:</w:t>
      </w:r>
      <w:r w:rsidRPr="00D95572">
        <w:t xml:space="preserve"> </w:t>
      </w:r>
      <w:r w:rsidR="00253FDE">
        <w:t>T</w:t>
      </w:r>
      <w:r w:rsidRPr="00D95572">
        <w:t>he department is committed to good recordkeeping and requires all staff to routinely create and keep full and accurate records of their work-related activities, transactions and decisions, using authorised systems.</w:t>
      </w:r>
    </w:p>
    <w:p w14:paraId="7FA00C34" w14:textId="0EEA5DBE" w:rsidR="0038134E" w:rsidRPr="00D95572" w:rsidRDefault="0038134E" w:rsidP="0038134E">
      <w:pPr>
        <w:pStyle w:val="PDBody"/>
      </w:pPr>
      <w:r w:rsidRPr="00D95572">
        <w:rPr>
          <w:b/>
        </w:rPr>
        <w:t>Diversity</w:t>
      </w:r>
      <w:r w:rsidR="00253FDE">
        <w:rPr>
          <w:b/>
        </w:rPr>
        <w:t>:</w:t>
      </w:r>
      <w:r w:rsidRPr="00D95572">
        <w:rPr>
          <w:b/>
        </w:rPr>
        <w:t xml:space="preserve"> </w:t>
      </w:r>
      <w:r w:rsidR="00253FDE">
        <w:rPr>
          <w:bCs/>
        </w:rPr>
        <w:t>T</w:t>
      </w:r>
      <w:r w:rsidRPr="00D95572">
        <w:t>he department values an inclusive workplace that embraces diversity and strongly encourages applications from Aboriginal people, people with disability, people from the LGBTIQ community, and people from culturally diverse backgrounds</w:t>
      </w:r>
      <w:r>
        <w:t>.</w:t>
      </w:r>
      <w:bookmarkStart w:id="3" w:name="_Hlk41306979"/>
    </w:p>
    <w:p w14:paraId="3A0117CF" w14:textId="77777777" w:rsidR="0038134E" w:rsidRPr="00D95572" w:rsidRDefault="0038134E" w:rsidP="0038134E">
      <w:pPr>
        <w:pStyle w:val="PDHeading2"/>
      </w:pPr>
      <w:r w:rsidRPr="00D95572">
        <w:t xml:space="preserve"> Further information</w:t>
      </w:r>
    </w:p>
    <w:bookmarkEnd w:id="3"/>
    <w:p w14:paraId="56FB2FD9" w14:textId="77777777" w:rsidR="0038134E" w:rsidRPr="00D122A1" w:rsidRDefault="0038134E" w:rsidP="0038134E">
      <w:pPr>
        <w:pStyle w:val="PDBody"/>
      </w:pPr>
      <w:r w:rsidRPr="00D95572">
        <w:rPr>
          <w:color w:val="0D0D0D" w:themeColor="text2" w:themeTint="F2"/>
        </w:rPr>
        <w:t xml:space="preserve">Please visit </w:t>
      </w:r>
      <w:r w:rsidRPr="00485D05">
        <w:rPr>
          <w:color w:val="0D0D0D" w:themeColor="text2" w:themeTint="F2"/>
        </w:rPr>
        <w:t>About the Department</w:t>
      </w:r>
      <w:r w:rsidRPr="00D95572">
        <w:rPr>
          <w:color w:val="0D0D0D" w:themeColor="text2" w:themeTint="F2"/>
        </w:rPr>
        <w:t xml:space="preserve"> on the </w:t>
      </w:r>
      <w:hyperlink r:id="rId23" w:history="1">
        <w:r w:rsidRPr="00485D05">
          <w:rPr>
            <w:rStyle w:val="Hyperlink"/>
            <w:color w:val="0054A9" w:themeColor="accent1" w:themeTint="F2"/>
          </w:rPr>
          <w:t>Department of Justice and Community Safety website</w:t>
        </w:r>
      </w:hyperlink>
      <w:r w:rsidRPr="00D95572">
        <w:rPr>
          <w:color w:val="0D0D0D" w:themeColor="text2" w:themeTint="F2"/>
        </w:rPr>
        <w:t xml:space="preserve"> </w:t>
      </w:r>
      <w:r w:rsidRPr="004F5BC3">
        <w:rPr>
          <w:color w:val="0D0D0D" w:themeColor="text2" w:themeTint="F2"/>
          <w:u w:val="single"/>
        </w:rPr>
        <w:t>(</w:t>
      </w:r>
      <w:r w:rsidRPr="00623152">
        <w:rPr>
          <w:color w:val="0072CE" w:themeColor="accent2"/>
          <w:u w:val="single"/>
        </w:rPr>
        <w:t>http//:www.</w:t>
      </w:r>
      <w:hyperlink r:id="rId24" w:history="1">
        <w:r w:rsidRPr="00623152">
          <w:rPr>
            <w:color w:val="0072CE" w:themeColor="accent2"/>
            <w:u w:val="single"/>
          </w:rPr>
          <w:t>justice.vic.gov.au</w:t>
        </w:r>
      </w:hyperlink>
      <w:r w:rsidRPr="00623152">
        <w:rPr>
          <w:color w:val="201547" w:themeColor="text1"/>
        </w:rPr>
        <w:t>)</w:t>
      </w:r>
      <w:r w:rsidRPr="00623152">
        <w:rPr>
          <w:color w:val="0072CE" w:themeColor="accent2"/>
        </w:rPr>
        <w:t xml:space="preserve"> </w:t>
      </w:r>
      <w:r w:rsidRPr="00D95572">
        <w:rPr>
          <w:color w:val="0D0D0D" w:themeColor="text2" w:themeTint="F2"/>
        </w:rPr>
        <w:t>for information on:</w:t>
      </w:r>
    </w:p>
    <w:p w14:paraId="7D6774E4" w14:textId="36EF8E29" w:rsidR="0038134E" w:rsidRPr="003C4125" w:rsidRDefault="00253FDE" w:rsidP="0038134E">
      <w:pPr>
        <w:pStyle w:val="PDBullet1"/>
      </w:pPr>
      <w:r>
        <w:t>O</w:t>
      </w:r>
      <w:r w:rsidR="0038134E" w:rsidRPr="003C4125">
        <w:t>rganisational values and structure</w:t>
      </w:r>
    </w:p>
    <w:p w14:paraId="04FC3F99" w14:textId="33D214E8" w:rsidR="0038134E" w:rsidRPr="003C4125" w:rsidRDefault="00253FDE" w:rsidP="0038134E">
      <w:pPr>
        <w:pStyle w:val="PDBullet1"/>
      </w:pPr>
      <w:r>
        <w:t>O</w:t>
      </w:r>
      <w:r w:rsidR="0038134E" w:rsidRPr="003C4125">
        <w:t>ur policies such as privacy and conflict of interest</w:t>
      </w:r>
    </w:p>
    <w:p w14:paraId="5C20924B" w14:textId="4253A7C0" w:rsidR="0038134E" w:rsidRPr="003C4125" w:rsidRDefault="00253FDE" w:rsidP="0038134E">
      <w:pPr>
        <w:pStyle w:val="PDBullet1"/>
      </w:pPr>
      <w:r>
        <w:t>T</w:t>
      </w:r>
      <w:r w:rsidR="0038134E" w:rsidRPr="003C4125">
        <w:t>he Victorian Public Service (VPS) code of conduct</w:t>
      </w:r>
    </w:p>
    <w:p w14:paraId="4298BE50" w14:textId="17E91C9B" w:rsidR="000A02E9" w:rsidRPr="003C4125" w:rsidRDefault="00253FDE" w:rsidP="000A02E9">
      <w:pPr>
        <w:pStyle w:val="PDBullet1"/>
      </w:pPr>
      <w:r>
        <w:t>O</w:t>
      </w:r>
      <w:r w:rsidR="0038134E" w:rsidRPr="003C4125">
        <w:t>ur commitment to the safety and wellbeing of children.</w:t>
      </w:r>
    </w:p>
    <w:sectPr w:rsidR="000A02E9" w:rsidRPr="003C4125" w:rsidSect="00304A37">
      <w:type w:val="continuous"/>
      <w:pgSz w:w="11906" w:h="16838" w:code="9"/>
      <w:pgMar w:top="1871" w:right="991" w:bottom="1418" w:left="851" w:header="0" w:footer="40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A851" w14:textId="77777777" w:rsidR="00FF60B8" w:rsidRDefault="00FF60B8">
      <w:r>
        <w:separator/>
      </w:r>
    </w:p>
  </w:endnote>
  <w:endnote w:type="continuationSeparator" w:id="0">
    <w:p w14:paraId="0BBA4FF7" w14:textId="77777777" w:rsidR="00FF60B8" w:rsidRDefault="00FF60B8">
      <w:r>
        <w:continuationSeparator/>
      </w:r>
    </w:p>
  </w:endnote>
  <w:endnote w:type="continuationNotice" w:id="1">
    <w:p w14:paraId="0ED27179" w14:textId="77777777" w:rsidR="00FF60B8" w:rsidRDefault="00FF60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VIC">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C Light">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2FD2" w14:textId="77777777" w:rsidR="00424D7F" w:rsidRDefault="00424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02748574"/>
      <w:docPartObj>
        <w:docPartGallery w:val="Page Numbers (Bottom of Page)"/>
        <w:docPartUnique/>
      </w:docPartObj>
    </w:sdtPr>
    <w:sdtEndPr/>
    <w:sdtContent>
      <w:sdt>
        <w:sdtPr>
          <w:rPr>
            <w:sz w:val="16"/>
            <w:szCs w:val="16"/>
          </w:rPr>
          <w:id w:val="621885708"/>
          <w:docPartObj>
            <w:docPartGallery w:val="Page Numbers (Top of Page)"/>
            <w:docPartUnique/>
          </w:docPartObj>
        </w:sdtPr>
        <w:sdtEndPr/>
        <w:sdtContent>
          <w:p w14:paraId="68BB23BD" w14:textId="12FAED15" w:rsidR="00D22380" w:rsidRPr="004F5BC3" w:rsidRDefault="00FE30B8" w:rsidP="00594D4D">
            <w:pPr>
              <w:pStyle w:val="DJRfooter"/>
              <w:tabs>
                <w:tab w:val="clear" w:pos="10206"/>
                <w:tab w:val="left" w:pos="567"/>
                <w:tab w:val="left" w:pos="1418"/>
                <w:tab w:val="left" w:pos="4395"/>
              </w:tabs>
              <w:rPr>
                <w:sz w:val="16"/>
                <w:szCs w:val="16"/>
              </w:rPr>
            </w:pPr>
            <w:r>
              <w:rPr>
                <w:noProof/>
                <w:lang w:eastAsia="en-AU"/>
              </w:rPr>
              <w:drawing>
                <wp:anchor distT="0" distB="0" distL="114300" distR="114300" simplePos="0" relativeHeight="251658248" behindDoc="1" locked="0" layoutInCell="1" allowOverlap="1" wp14:anchorId="6D490E59" wp14:editId="1D8BAD6D">
                  <wp:simplePos x="0" y="0"/>
                  <wp:positionH relativeFrom="margin">
                    <wp:posOffset>4939030</wp:posOffset>
                  </wp:positionH>
                  <wp:positionV relativeFrom="paragraph">
                    <wp:posOffset>203835</wp:posOffset>
                  </wp:positionV>
                  <wp:extent cx="1510665" cy="411480"/>
                  <wp:effectExtent l="0" t="0" r="63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0665" cy="411480"/>
                          </a:xfrm>
                          <a:prstGeom prst="rect">
                            <a:avLst/>
                          </a:prstGeom>
                        </pic:spPr>
                      </pic:pic>
                    </a:graphicData>
                  </a:graphic>
                  <wp14:sizeRelH relativeFrom="margin">
                    <wp14:pctWidth>0</wp14:pctWidth>
                  </wp14:sizeRelH>
                  <wp14:sizeRelV relativeFrom="margin">
                    <wp14:pctHeight>0</wp14:pctHeight>
                  </wp14:sizeRelV>
                </wp:anchor>
              </w:drawing>
            </w:r>
          </w:p>
          <w:p w14:paraId="3110D1B0" w14:textId="0ACDC493" w:rsidR="006A4493" w:rsidRPr="00A11421" w:rsidRDefault="00FF60B8" w:rsidP="006A4493">
            <w:pPr>
              <w:pStyle w:val="DJCSfooter"/>
              <w:tabs>
                <w:tab w:val="clear" w:pos="10206"/>
                <w:tab w:val="left" w:pos="567"/>
                <w:tab w:val="left" w:pos="1418"/>
                <w:tab w:val="left" w:pos="4395"/>
              </w:tabs>
            </w:pPr>
            <w:sdt>
              <w:sdtPr>
                <w:id w:val="1604151393"/>
                <w:docPartObj>
                  <w:docPartGallery w:val="Page Numbers (Top of Page)"/>
                  <w:docPartUnique/>
                </w:docPartObj>
              </w:sdtPr>
              <w:sdtEndPr/>
              <w:sdtContent>
                <w:r w:rsidR="006A4493">
                  <w:t xml:space="preserve">Page </w:t>
                </w:r>
                <w:r w:rsidR="006A4493" w:rsidRPr="00424153">
                  <w:rPr>
                    <w:bCs/>
                    <w:sz w:val="24"/>
                    <w:szCs w:val="24"/>
                  </w:rPr>
                  <w:fldChar w:fldCharType="begin"/>
                </w:r>
                <w:r w:rsidR="006A4493" w:rsidRPr="00424153">
                  <w:rPr>
                    <w:bCs/>
                  </w:rPr>
                  <w:instrText xml:space="preserve"> PAGE </w:instrText>
                </w:r>
                <w:r w:rsidR="006A4493" w:rsidRPr="00424153">
                  <w:rPr>
                    <w:bCs/>
                    <w:sz w:val="24"/>
                    <w:szCs w:val="24"/>
                  </w:rPr>
                  <w:fldChar w:fldCharType="separate"/>
                </w:r>
                <w:r w:rsidR="006A4493">
                  <w:rPr>
                    <w:bCs/>
                    <w:sz w:val="24"/>
                    <w:szCs w:val="24"/>
                  </w:rPr>
                  <w:t>1</w:t>
                </w:r>
                <w:r w:rsidR="006A4493" w:rsidRPr="00424153">
                  <w:rPr>
                    <w:bCs/>
                    <w:sz w:val="24"/>
                    <w:szCs w:val="24"/>
                  </w:rPr>
                  <w:fldChar w:fldCharType="end"/>
                </w:r>
                <w:r w:rsidR="006A4493">
                  <w:t xml:space="preserve"> of </w:t>
                </w:r>
                <w:r w:rsidR="006A4493" w:rsidRPr="00424153">
                  <w:rPr>
                    <w:bCs/>
                    <w:sz w:val="24"/>
                    <w:szCs w:val="24"/>
                  </w:rPr>
                  <w:fldChar w:fldCharType="begin"/>
                </w:r>
                <w:r w:rsidR="006A4493" w:rsidRPr="00424153">
                  <w:rPr>
                    <w:bCs/>
                  </w:rPr>
                  <w:instrText xml:space="preserve"> NUMPAGES  </w:instrText>
                </w:r>
                <w:r w:rsidR="006A4493" w:rsidRPr="00424153">
                  <w:rPr>
                    <w:bCs/>
                    <w:sz w:val="24"/>
                    <w:szCs w:val="24"/>
                  </w:rPr>
                  <w:fldChar w:fldCharType="separate"/>
                </w:r>
                <w:r w:rsidR="006A4493">
                  <w:rPr>
                    <w:bCs/>
                    <w:sz w:val="24"/>
                    <w:szCs w:val="24"/>
                  </w:rPr>
                  <w:t>2</w:t>
                </w:r>
                <w:r w:rsidR="006A4493" w:rsidRPr="00424153">
                  <w:rPr>
                    <w:bCs/>
                    <w:sz w:val="24"/>
                    <w:szCs w:val="24"/>
                  </w:rPr>
                  <w:fldChar w:fldCharType="end"/>
                </w:r>
                <w:r w:rsidR="006A4493">
                  <w:rPr>
                    <w:b/>
                    <w:bCs/>
                    <w:sz w:val="24"/>
                    <w:szCs w:val="24"/>
                  </w:rPr>
                  <w:tab/>
                </w:r>
                <w:r w:rsidR="006A4493">
                  <w:t xml:space="preserve">TRIM ID: </w:t>
                </w:r>
                <w:sdt>
                  <w:sdtPr>
                    <w:alias w:val="Enter TRIM ID here"/>
                    <w:tag w:val="Enter TRIM ID here"/>
                    <w:id w:val="-94714879"/>
                    <w:showingPlcHdr/>
                    <w:text/>
                  </w:sdtPr>
                  <w:sdtEndPr/>
                  <w:sdtContent>
                    <w:r w:rsidR="006A4493" w:rsidRPr="00CE2193">
                      <w:t>Enter TRIM ID here</w:t>
                    </w:r>
                  </w:sdtContent>
                </w:sdt>
              </w:sdtContent>
            </w:sdt>
          </w:p>
          <w:p w14:paraId="57E0D057" w14:textId="60EE4D1A" w:rsidR="00F84DAD" w:rsidRPr="00A11421" w:rsidRDefault="00897698" w:rsidP="00594D4D">
            <w:pPr>
              <w:pStyle w:val="DJRfooter"/>
              <w:tabs>
                <w:tab w:val="clear" w:pos="10206"/>
                <w:tab w:val="left" w:pos="567"/>
                <w:tab w:val="left" w:pos="1418"/>
                <w:tab w:val="left" w:pos="4395"/>
              </w:tabs>
              <w:rPr>
                <w:noProof/>
                <w:lang w:eastAsia="en-AU"/>
              </w:rPr>
            </w:pPr>
            <w:r w:rsidRPr="004F5BC3">
              <w:rPr>
                <w:noProof/>
                <w:sz w:val="16"/>
                <w:szCs w:val="16"/>
                <w:lang w:eastAsia="en-AU"/>
              </w:rPr>
              <w:drawing>
                <wp:anchor distT="0" distB="0" distL="114300" distR="114300" simplePos="0" relativeHeight="251658247" behindDoc="1" locked="0" layoutInCell="1" allowOverlap="1" wp14:anchorId="4073C086" wp14:editId="33ADBB68">
                  <wp:simplePos x="0" y="0"/>
                  <wp:positionH relativeFrom="column">
                    <wp:posOffset>5638800</wp:posOffset>
                  </wp:positionH>
                  <wp:positionV relativeFrom="paragraph">
                    <wp:posOffset>9968865</wp:posOffset>
                  </wp:positionV>
                  <wp:extent cx="1380490" cy="375285"/>
                  <wp:effectExtent l="0" t="0" r="0" b="5715"/>
                  <wp:wrapNone/>
                  <wp:docPr id="27" name="Picture 27"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58246" behindDoc="1" locked="0" layoutInCell="1" allowOverlap="1" wp14:anchorId="2AFB5FBF" wp14:editId="0894E97F">
                  <wp:simplePos x="0" y="0"/>
                  <wp:positionH relativeFrom="column">
                    <wp:posOffset>5638800</wp:posOffset>
                  </wp:positionH>
                  <wp:positionV relativeFrom="paragraph">
                    <wp:posOffset>9968865</wp:posOffset>
                  </wp:positionV>
                  <wp:extent cx="1380490" cy="375285"/>
                  <wp:effectExtent l="0" t="0" r="0" b="5715"/>
                  <wp:wrapNone/>
                  <wp:docPr id="28" name="Picture 28"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58245" behindDoc="1" locked="0" layoutInCell="1" allowOverlap="1" wp14:anchorId="53CE6F13" wp14:editId="3187FFC0">
                  <wp:simplePos x="0" y="0"/>
                  <wp:positionH relativeFrom="column">
                    <wp:posOffset>5638800</wp:posOffset>
                  </wp:positionH>
                  <wp:positionV relativeFrom="paragraph">
                    <wp:posOffset>9968865</wp:posOffset>
                  </wp:positionV>
                  <wp:extent cx="1380490" cy="375285"/>
                  <wp:effectExtent l="0" t="0" r="0" b="5715"/>
                  <wp:wrapNone/>
                  <wp:docPr id="29" name="Picture 29"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58244" behindDoc="1" locked="0" layoutInCell="1" allowOverlap="1" wp14:anchorId="496B260B" wp14:editId="2E9F3DCD">
                  <wp:simplePos x="0" y="0"/>
                  <wp:positionH relativeFrom="column">
                    <wp:posOffset>5638800</wp:posOffset>
                  </wp:positionH>
                  <wp:positionV relativeFrom="paragraph">
                    <wp:posOffset>9968865</wp:posOffset>
                  </wp:positionV>
                  <wp:extent cx="1380490" cy="375285"/>
                  <wp:effectExtent l="0" t="0" r="0" b="5715"/>
                  <wp:wrapNone/>
                  <wp:docPr id="30" name="Picture 30"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58243" behindDoc="1" locked="0" layoutInCell="1" allowOverlap="1" wp14:anchorId="2E12B817" wp14:editId="1F2D234C">
                  <wp:simplePos x="0" y="0"/>
                  <wp:positionH relativeFrom="column">
                    <wp:posOffset>5638800</wp:posOffset>
                  </wp:positionH>
                  <wp:positionV relativeFrom="paragraph">
                    <wp:posOffset>9968865</wp:posOffset>
                  </wp:positionV>
                  <wp:extent cx="1380490" cy="375285"/>
                  <wp:effectExtent l="0" t="0" r="0" b="5715"/>
                  <wp:wrapNone/>
                  <wp:docPr id="31" name="Picture 31"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58242" behindDoc="1" locked="0" layoutInCell="1" allowOverlap="1" wp14:anchorId="21AFE564" wp14:editId="73FFEB71">
                  <wp:simplePos x="0" y="0"/>
                  <wp:positionH relativeFrom="column">
                    <wp:posOffset>5638800</wp:posOffset>
                  </wp:positionH>
                  <wp:positionV relativeFrom="paragraph">
                    <wp:posOffset>9968865</wp:posOffset>
                  </wp:positionV>
                  <wp:extent cx="1380490" cy="375285"/>
                  <wp:effectExtent l="0" t="0" r="0" b="5715"/>
                  <wp:wrapNone/>
                  <wp:docPr id="32" name="Picture 32"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58241" behindDoc="1" locked="0" layoutInCell="1" allowOverlap="1" wp14:anchorId="3BF83E25" wp14:editId="7A820E32">
                  <wp:simplePos x="0" y="0"/>
                  <wp:positionH relativeFrom="column">
                    <wp:posOffset>5638800</wp:posOffset>
                  </wp:positionH>
                  <wp:positionV relativeFrom="paragraph">
                    <wp:posOffset>9968865</wp:posOffset>
                  </wp:positionV>
                  <wp:extent cx="1380490" cy="375285"/>
                  <wp:effectExtent l="0" t="0" r="0" b="5715"/>
                  <wp:wrapNone/>
                  <wp:docPr id="33" name="Picture 33"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1BEC" w14:textId="77777777" w:rsidR="001D21C8" w:rsidRDefault="001D21C8" w:rsidP="001D21C8">
    <w:pPr>
      <w:pStyle w:val="DJRfooter"/>
      <w:tabs>
        <w:tab w:val="clear" w:pos="10206"/>
        <w:tab w:val="left" w:pos="567"/>
        <w:tab w:val="left" w:pos="3969"/>
        <w:tab w:val="right" w:pos="7371"/>
      </w:tabs>
    </w:pPr>
    <w:r>
      <w:rPr>
        <w:noProof/>
        <w:lang w:eastAsia="en-AU"/>
      </w:rPr>
      <w:drawing>
        <wp:anchor distT="0" distB="0" distL="114300" distR="114300" simplePos="0" relativeHeight="251658240" behindDoc="1" locked="0" layoutInCell="1" allowOverlap="1" wp14:anchorId="47EC0C6B" wp14:editId="45A52F46">
          <wp:simplePos x="0" y="0"/>
          <wp:positionH relativeFrom="page">
            <wp:posOffset>-173</wp:posOffset>
          </wp:positionH>
          <wp:positionV relativeFrom="page">
            <wp:posOffset>9919681</wp:posOffset>
          </wp:positionV>
          <wp:extent cx="7559640" cy="762120"/>
          <wp:effectExtent l="0" t="0" r="0" b="0"/>
          <wp:wrapNone/>
          <wp:docPr id="34" name="Picture 34"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104350473"/>
        <w:showingPlcHdr/>
        <w:text/>
      </w:sdtPr>
      <w:sdtEndPr/>
      <w:sdtContent>
        <w:r w:rsidRPr="00F84DAD">
          <w:rPr>
            <w:color w:val="00573F" w:themeColor="accent6"/>
          </w:rPr>
          <w:t>Enter TRIM ID here</w:t>
        </w:r>
      </w:sdtContent>
    </w:sdt>
    <w:r>
      <w:tab/>
    </w:r>
    <w:sdt>
      <w:sdtPr>
        <w:alias w:val="Enter document classification here"/>
        <w:tag w:val="Enter document classification here"/>
        <w:id w:val="-1177261273"/>
        <w:showingPlcHdr/>
        <w:text/>
      </w:sdtPr>
      <w:sdtEndPr/>
      <w:sdtContent>
        <w:r w:rsidRPr="00F84DAD">
          <w:rPr>
            <w:color w:val="00573F" w:themeColor="accent6"/>
          </w:rPr>
          <w:t xml:space="preserve">Enter document classification </w:t>
        </w:r>
        <w:r w:rsidRPr="008C3C81">
          <w:t>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F61D" w14:textId="77777777" w:rsidR="00FF60B8" w:rsidRDefault="00FF60B8" w:rsidP="002862F1">
      <w:pPr>
        <w:spacing w:before="120"/>
      </w:pPr>
      <w:r>
        <w:separator/>
      </w:r>
    </w:p>
  </w:footnote>
  <w:footnote w:type="continuationSeparator" w:id="0">
    <w:p w14:paraId="7F828BBB" w14:textId="77777777" w:rsidR="00FF60B8" w:rsidRDefault="00FF60B8">
      <w:r>
        <w:continuationSeparator/>
      </w:r>
    </w:p>
    <w:p w14:paraId="4E377361" w14:textId="77777777" w:rsidR="00FF60B8" w:rsidRDefault="00FF60B8"/>
    <w:p w14:paraId="40522030" w14:textId="77777777" w:rsidR="00FF60B8" w:rsidRDefault="00FF60B8"/>
  </w:footnote>
  <w:footnote w:type="continuationNotice" w:id="1">
    <w:p w14:paraId="6C05C102" w14:textId="77777777" w:rsidR="00FF60B8" w:rsidRDefault="00FF60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F013" w14:textId="77777777" w:rsidR="00424D7F" w:rsidRDefault="00424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1D6A" w14:textId="54F63A62" w:rsidR="009D70A4" w:rsidRPr="0051568D" w:rsidRDefault="009D70A4" w:rsidP="005E4299">
    <w:pPr>
      <w:pStyle w:val="DJRheader"/>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27DF" w14:textId="77777777" w:rsidR="00424D7F" w:rsidRDefault="00424D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0748" w14:textId="1C040582" w:rsidR="00496002" w:rsidRPr="00F70FAD" w:rsidRDefault="00B66F6F" w:rsidP="00304A37">
    <w:pPr>
      <w:pStyle w:val="DJRheader"/>
      <w:ind w:left="-851"/>
    </w:pPr>
    <w:r>
      <w:rPr>
        <w:noProof/>
        <w:lang w:eastAsia="en-AU"/>
      </w:rPr>
      <w:drawing>
        <wp:inline distT="0" distB="0" distL="0" distR="0" wp14:anchorId="5CD7744A" wp14:editId="299451C9">
          <wp:extent cx="7511557" cy="965810"/>
          <wp:effectExtent l="0" t="0" r="0" b="0"/>
          <wp:docPr id="142" name="Picture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rotWithShape="1">
                  <a:blip r:embed="rId1"/>
                  <a:srcRect l="440" t="3116" r="-1"/>
                  <a:stretch/>
                </pic:blipFill>
                <pic:spPr bwMode="auto">
                  <a:xfrm>
                    <a:off x="0" y="0"/>
                    <a:ext cx="7526565" cy="9677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DJRnumberloweralpha"/>
      <w:lvlText w:val="(%1)"/>
      <w:lvlJc w:val="left"/>
      <w:pPr>
        <w:tabs>
          <w:tab w:val="num" w:pos="397"/>
        </w:tabs>
        <w:ind w:left="397" w:hanging="397"/>
      </w:pPr>
      <w:rPr>
        <w:rFonts w:hint="default"/>
      </w:rPr>
    </w:lvl>
    <w:lvl w:ilvl="1">
      <w:start w:val="1"/>
      <w:numFmt w:val="lowerLetter"/>
      <w:pStyle w:val="DJR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15A6114"/>
    <w:multiLevelType w:val="hybridMultilevel"/>
    <w:tmpl w:val="A6D261CC"/>
    <w:lvl w:ilvl="0" w:tplc="28500690">
      <w:start w:val="1"/>
      <w:numFmt w:val="bullet"/>
      <w:pStyle w:val="PDBullet1"/>
      <w:lvlText w:val=""/>
      <w:lvlJc w:val="left"/>
      <w:pPr>
        <w:tabs>
          <w:tab w:val="num" w:pos="714"/>
        </w:tabs>
        <w:ind w:left="714" w:hanging="357"/>
      </w:pPr>
      <w:rPr>
        <w:rFonts w:ascii="Symbol" w:hAnsi="Symbol" w:hint="default"/>
        <w:b w:val="0"/>
        <w:i w:val="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63453"/>
    <w:multiLevelType w:val="multilevel"/>
    <w:tmpl w:val="16B21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B96CDA"/>
    <w:multiLevelType w:val="multilevel"/>
    <w:tmpl w:val="B89CC9DE"/>
    <w:lvl w:ilvl="0">
      <w:start w:val="1"/>
      <w:numFmt w:val="bullet"/>
      <w:pStyle w:val="DJRnumberdigit"/>
      <w:lvlText w:val=""/>
      <w:lvlJc w:val="left"/>
      <w:pPr>
        <w:tabs>
          <w:tab w:val="num" w:pos="397"/>
        </w:tabs>
        <w:ind w:left="397" w:hanging="397"/>
      </w:pPr>
      <w:rPr>
        <w:rFonts w:ascii="Symbol" w:hAnsi="Symbol"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DJRnumberlowerroman"/>
      <w:lvlText w:val="(%1)"/>
      <w:lvlJc w:val="left"/>
      <w:pPr>
        <w:tabs>
          <w:tab w:val="num" w:pos="397"/>
        </w:tabs>
        <w:ind w:left="397" w:hanging="397"/>
      </w:pPr>
      <w:rPr>
        <w:rFonts w:hint="default"/>
      </w:rPr>
    </w:lvl>
    <w:lvl w:ilvl="1">
      <w:start w:val="1"/>
      <w:numFmt w:val="lowerRoman"/>
      <w:pStyle w:val="DJR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45825D1"/>
    <w:multiLevelType w:val="multilevel"/>
    <w:tmpl w:val="16B21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1611C2"/>
    <w:multiLevelType w:val="multilevel"/>
    <w:tmpl w:val="251619AE"/>
    <w:styleLink w:val="ZZTablebullets"/>
    <w:lvl w:ilvl="0">
      <w:start w:val="1"/>
      <w:numFmt w:val="bullet"/>
      <w:pStyle w:val="DJRtablebullet1"/>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FF02BADC"/>
    <w:styleLink w:val="ZZBullets"/>
    <w:lvl w:ilvl="0">
      <w:start w:val="1"/>
      <w:numFmt w:val="bullet"/>
      <w:lvlText w:val="•"/>
      <w:lvlJc w:val="left"/>
      <w:pPr>
        <w:ind w:left="284" w:hanging="284"/>
      </w:pPr>
      <w:rPr>
        <w:rFonts w:ascii="Calibri" w:hAnsi="Calibri" w:hint="default"/>
      </w:rPr>
    </w:lvl>
    <w:lvl w:ilvl="1">
      <w:start w:val="1"/>
      <w:numFmt w:val="bullet"/>
      <w:lvlRestart w:val="0"/>
      <w:pStyle w:val="DJR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DJRquotebullet1"/>
      <w:lvlText w:val="•"/>
      <w:lvlJc w:val="left"/>
      <w:pPr>
        <w:ind w:left="680" w:hanging="283"/>
      </w:pPr>
      <w:rPr>
        <w:rFonts w:ascii="Calibri" w:hAnsi="Calibri" w:hint="default"/>
        <w:color w:val="auto"/>
      </w:rPr>
    </w:lvl>
    <w:lvl w:ilvl="1">
      <w:start w:val="1"/>
      <w:numFmt w:val="bullet"/>
      <w:lvlRestart w:val="0"/>
      <w:pStyle w:val="DJR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837223F"/>
    <w:multiLevelType w:val="hybridMultilevel"/>
    <w:tmpl w:val="0DB66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7"/>
  </w:num>
  <w:num w:numId="5">
    <w:abstractNumId w:val="9"/>
  </w:num>
  <w:num w:numId="6">
    <w:abstractNumId w:val="5"/>
  </w:num>
  <w:num w:numId="7">
    <w:abstractNumId w:val="0"/>
  </w:num>
  <w:num w:numId="8">
    <w:abstractNumId w:val="8"/>
  </w:num>
  <w:num w:numId="9">
    <w:abstractNumId w:val="7"/>
  </w:num>
  <w:num w:numId="10">
    <w:abstractNumId w:val="1"/>
  </w:num>
  <w:num w:numId="11">
    <w:abstractNumId w:val="2"/>
  </w:num>
  <w:num w:numId="12">
    <w:abstractNumId w:val="10"/>
  </w:num>
  <w:num w:numId="13">
    <w:abstractNumId w:val="6"/>
  </w:num>
  <w:num w:numId="14">
    <w:abstractNumId w:val="1"/>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6B"/>
    <w:rsid w:val="0000183B"/>
    <w:rsid w:val="00001AD5"/>
    <w:rsid w:val="00001C8B"/>
    <w:rsid w:val="000034E0"/>
    <w:rsid w:val="000072B6"/>
    <w:rsid w:val="00007F5C"/>
    <w:rsid w:val="0001021B"/>
    <w:rsid w:val="00011D89"/>
    <w:rsid w:val="000122CE"/>
    <w:rsid w:val="00013677"/>
    <w:rsid w:val="000153AC"/>
    <w:rsid w:val="000154FD"/>
    <w:rsid w:val="00017502"/>
    <w:rsid w:val="00024D89"/>
    <w:rsid w:val="00024DDD"/>
    <w:rsid w:val="000250B6"/>
    <w:rsid w:val="00025DF5"/>
    <w:rsid w:val="00026C76"/>
    <w:rsid w:val="0002754C"/>
    <w:rsid w:val="00031884"/>
    <w:rsid w:val="00033D81"/>
    <w:rsid w:val="00041BF0"/>
    <w:rsid w:val="00044ED8"/>
    <w:rsid w:val="0004536B"/>
    <w:rsid w:val="00046B68"/>
    <w:rsid w:val="00046D97"/>
    <w:rsid w:val="00050BE7"/>
    <w:rsid w:val="000527DD"/>
    <w:rsid w:val="000578B2"/>
    <w:rsid w:val="00060959"/>
    <w:rsid w:val="000663CD"/>
    <w:rsid w:val="00071C56"/>
    <w:rsid w:val="00072BDA"/>
    <w:rsid w:val="000733FE"/>
    <w:rsid w:val="00074219"/>
    <w:rsid w:val="00074ED5"/>
    <w:rsid w:val="00076136"/>
    <w:rsid w:val="00083CC4"/>
    <w:rsid w:val="00084155"/>
    <w:rsid w:val="000844FC"/>
    <w:rsid w:val="0008508E"/>
    <w:rsid w:val="0009113B"/>
    <w:rsid w:val="0009186E"/>
    <w:rsid w:val="00092103"/>
    <w:rsid w:val="0009215D"/>
    <w:rsid w:val="00093402"/>
    <w:rsid w:val="00094DA3"/>
    <w:rsid w:val="0009508D"/>
    <w:rsid w:val="00095400"/>
    <w:rsid w:val="00096CD1"/>
    <w:rsid w:val="000A012C"/>
    <w:rsid w:val="000A02E9"/>
    <w:rsid w:val="000A0EB9"/>
    <w:rsid w:val="000A186C"/>
    <w:rsid w:val="000A1EA4"/>
    <w:rsid w:val="000A3150"/>
    <w:rsid w:val="000B0FE3"/>
    <w:rsid w:val="000B3EDB"/>
    <w:rsid w:val="000B5428"/>
    <w:rsid w:val="000B543D"/>
    <w:rsid w:val="000B5BF7"/>
    <w:rsid w:val="000B6BC8"/>
    <w:rsid w:val="000B7AD6"/>
    <w:rsid w:val="000C0303"/>
    <w:rsid w:val="000C03DF"/>
    <w:rsid w:val="000C42EA"/>
    <w:rsid w:val="000C4546"/>
    <w:rsid w:val="000C6D55"/>
    <w:rsid w:val="000D1242"/>
    <w:rsid w:val="000D355B"/>
    <w:rsid w:val="000E0569"/>
    <w:rsid w:val="000E0970"/>
    <w:rsid w:val="000E0BF1"/>
    <w:rsid w:val="000E3CC7"/>
    <w:rsid w:val="000E6BD4"/>
    <w:rsid w:val="000E7ECE"/>
    <w:rsid w:val="000F032B"/>
    <w:rsid w:val="000F0497"/>
    <w:rsid w:val="000F05A8"/>
    <w:rsid w:val="000F0C2A"/>
    <w:rsid w:val="000F1F1E"/>
    <w:rsid w:val="000F2259"/>
    <w:rsid w:val="000F3C4B"/>
    <w:rsid w:val="000F4550"/>
    <w:rsid w:val="000F4C2C"/>
    <w:rsid w:val="000F62F0"/>
    <w:rsid w:val="00100F4C"/>
    <w:rsid w:val="00101BE9"/>
    <w:rsid w:val="00102C03"/>
    <w:rsid w:val="0010392D"/>
    <w:rsid w:val="0010447F"/>
    <w:rsid w:val="00104B5C"/>
    <w:rsid w:val="00104FE3"/>
    <w:rsid w:val="0010510E"/>
    <w:rsid w:val="0010601A"/>
    <w:rsid w:val="0010774F"/>
    <w:rsid w:val="00110704"/>
    <w:rsid w:val="0011164F"/>
    <w:rsid w:val="00113BAD"/>
    <w:rsid w:val="0011581C"/>
    <w:rsid w:val="00117E18"/>
    <w:rsid w:val="0012071E"/>
    <w:rsid w:val="00120BD3"/>
    <w:rsid w:val="00122FEA"/>
    <w:rsid w:val="001232BD"/>
    <w:rsid w:val="00124ED5"/>
    <w:rsid w:val="00126E1B"/>
    <w:rsid w:val="00126ECF"/>
    <w:rsid w:val="001276FA"/>
    <w:rsid w:val="00136138"/>
    <w:rsid w:val="00141C86"/>
    <w:rsid w:val="001445BA"/>
    <w:rsid w:val="001447B3"/>
    <w:rsid w:val="00144AFF"/>
    <w:rsid w:val="00144DD5"/>
    <w:rsid w:val="001508D9"/>
    <w:rsid w:val="00152073"/>
    <w:rsid w:val="001529F4"/>
    <w:rsid w:val="00153860"/>
    <w:rsid w:val="00156316"/>
    <w:rsid w:val="00156598"/>
    <w:rsid w:val="0015685A"/>
    <w:rsid w:val="00161939"/>
    <w:rsid w:val="00161AA0"/>
    <w:rsid w:val="00162093"/>
    <w:rsid w:val="00171264"/>
    <w:rsid w:val="00172915"/>
    <w:rsid w:val="00172BAF"/>
    <w:rsid w:val="001745A8"/>
    <w:rsid w:val="00176B3C"/>
    <w:rsid w:val="001771DD"/>
    <w:rsid w:val="00177750"/>
    <w:rsid w:val="0017785A"/>
    <w:rsid w:val="00177995"/>
    <w:rsid w:val="00177A8C"/>
    <w:rsid w:val="00180564"/>
    <w:rsid w:val="00180704"/>
    <w:rsid w:val="001843B8"/>
    <w:rsid w:val="00185E8B"/>
    <w:rsid w:val="00186B33"/>
    <w:rsid w:val="001875CA"/>
    <w:rsid w:val="0019078D"/>
    <w:rsid w:val="00190B1D"/>
    <w:rsid w:val="001912F9"/>
    <w:rsid w:val="0019243D"/>
    <w:rsid w:val="00192F9D"/>
    <w:rsid w:val="00195DD2"/>
    <w:rsid w:val="00196EB8"/>
    <w:rsid w:val="00196EFB"/>
    <w:rsid w:val="001979FF"/>
    <w:rsid w:val="00197B17"/>
    <w:rsid w:val="001A1C54"/>
    <w:rsid w:val="001A2B9F"/>
    <w:rsid w:val="001A3770"/>
    <w:rsid w:val="001A3ACE"/>
    <w:rsid w:val="001B047E"/>
    <w:rsid w:val="001B3F04"/>
    <w:rsid w:val="001C111D"/>
    <w:rsid w:val="001C277E"/>
    <w:rsid w:val="001C2A72"/>
    <w:rsid w:val="001C2DDE"/>
    <w:rsid w:val="001D0B75"/>
    <w:rsid w:val="001D21C8"/>
    <w:rsid w:val="001D345B"/>
    <w:rsid w:val="001D3C09"/>
    <w:rsid w:val="001D44E8"/>
    <w:rsid w:val="001D57D1"/>
    <w:rsid w:val="001D60EC"/>
    <w:rsid w:val="001E2CD6"/>
    <w:rsid w:val="001E44DF"/>
    <w:rsid w:val="001E68A5"/>
    <w:rsid w:val="001E6BB0"/>
    <w:rsid w:val="001F03C4"/>
    <w:rsid w:val="001F1E9D"/>
    <w:rsid w:val="001F3826"/>
    <w:rsid w:val="001F6611"/>
    <w:rsid w:val="001F6E46"/>
    <w:rsid w:val="001F7C91"/>
    <w:rsid w:val="00204C21"/>
    <w:rsid w:val="00205F4C"/>
    <w:rsid w:val="002063E2"/>
    <w:rsid w:val="00206463"/>
    <w:rsid w:val="00206F2F"/>
    <w:rsid w:val="0021053D"/>
    <w:rsid w:val="00210A47"/>
    <w:rsid w:val="00210A92"/>
    <w:rsid w:val="002127B6"/>
    <w:rsid w:val="00215658"/>
    <w:rsid w:val="002160B8"/>
    <w:rsid w:val="00216A4A"/>
    <w:rsid w:val="00216C03"/>
    <w:rsid w:val="002170A1"/>
    <w:rsid w:val="00220C04"/>
    <w:rsid w:val="0022278D"/>
    <w:rsid w:val="00225231"/>
    <w:rsid w:val="00225790"/>
    <w:rsid w:val="0022701F"/>
    <w:rsid w:val="002305A7"/>
    <w:rsid w:val="002333F5"/>
    <w:rsid w:val="00233724"/>
    <w:rsid w:val="00236E32"/>
    <w:rsid w:val="002406FB"/>
    <w:rsid w:val="002432E1"/>
    <w:rsid w:val="00246207"/>
    <w:rsid w:val="00246C5E"/>
    <w:rsid w:val="00251343"/>
    <w:rsid w:val="00252EAD"/>
    <w:rsid w:val="002536A4"/>
    <w:rsid w:val="002539D3"/>
    <w:rsid w:val="00253FDE"/>
    <w:rsid w:val="00254F58"/>
    <w:rsid w:val="002620BC"/>
    <w:rsid w:val="00262802"/>
    <w:rsid w:val="00263A90"/>
    <w:rsid w:val="0026408B"/>
    <w:rsid w:val="00264A73"/>
    <w:rsid w:val="00266260"/>
    <w:rsid w:val="00267C3E"/>
    <w:rsid w:val="002709BB"/>
    <w:rsid w:val="00270D99"/>
    <w:rsid w:val="00271A50"/>
    <w:rsid w:val="00272B6B"/>
    <w:rsid w:val="00273BAC"/>
    <w:rsid w:val="00274347"/>
    <w:rsid w:val="002763B3"/>
    <w:rsid w:val="002802E3"/>
    <w:rsid w:val="00280968"/>
    <w:rsid w:val="0028213D"/>
    <w:rsid w:val="00285BFE"/>
    <w:rsid w:val="00286096"/>
    <w:rsid w:val="002862F1"/>
    <w:rsid w:val="00287FEF"/>
    <w:rsid w:val="00291373"/>
    <w:rsid w:val="0029597D"/>
    <w:rsid w:val="002962C3"/>
    <w:rsid w:val="0029752B"/>
    <w:rsid w:val="002A279C"/>
    <w:rsid w:val="002A483C"/>
    <w:rsid w:val="002A7D0D"/>
    <w:rsid w:val="002B0C7C"/>
    <w:rsid w:val="002B0CD9"/>
    <w:rsid w:val="002B1729"/>
    <w:rsid w:val="002B36C7"/>
    <w:rsid w:val="002B4DD4"/>
    <w:rsid w:val="002B5277"/>
    <w:rsid w:val="002B5375"/>
    <w:rsid w:val="002B77C1"/>
    <w:rsid w:val="002C0B25"/>
    <w:rsid w:val="002C26E8"/>
    <w:rsid w:val="002C2728"/>
    <w:rsid w:val="002D5006"/>
    <w:rsid w:val="002E01D0"/>
    <w:rsid w:val="002E161D"/>
    <w:rsid w:val="002E3100"/>
    <w:rsid w:val="002E3B91"/>
    <w:rsid w:val="002E46FA"/>
    <w:rsid w:val="002E496D"/>
    <w:rsid w:val="002E5C15"/>
    <w:rsid w:val="002E6C95"/>
    <w:rsid w:val="002E7C36"/>
    <w:rsid w:val="002F1E9E"/>
    <w:rsid w:val="002F4B47"/>
    <w:rsid w:val="002F5F31"/>
    <w:rsid w:val="002F5F46"/>
    <w:rsid w:val="002F62EB"/>
    <w:rsid w:val="00301254"/>
    <w:rsid w:val="00302216"/>
    <w:rsid w:val="00303667"/>
    <w:rsid w:val="00303E53"/>
    <w:rsid w:val="00304A37"/>
    <w:rsid w:val="00306E5F"/>
    <w:rsid w:val="00307E14"/>
    <w:rsid w:val="003111F0"/>
    <w:rsid w:val="00314054"/>
    <w:rsid w:val="00316F27"/>
    <w:rsid w:val="00322E4B"/>
    <w:rsid w:val="0032348F"/>
    <w:rsid w:val="00323FE3"/>
    <w:rsid w:val="0032521E"/>
    <w:rsid w:val="00327870"/>
    <w:rsid w:val="00331655"/>
    <w:rsid w:val="0033259D"/>
    <w:rsid w:val="003325BC"/>
    <w:rsid w:val="00332E59"/>
    <w:rsid w:val="003333D2"/>
    <w:rsid w:val="003366A0"/>
    <w:rsid w:val="003406C6"/>
    <w:rsid w:val="003418CC"/>
    <w:rsid w:val="003425FC"/>
    <w:rsid w:val="003459BD"/>
    <w:rsid w:val="00346914"/>
    <w:rsid w:val="00350D38"/>
    <w:rsid w:val="0035158A"/>
    <w:rsid w:val="00351B36"/>
    <w:rsid w:val="00357B4E"/>
    <w:rsid w:val="0036303B"/>
    <w:rsid w:val="003716FD"/>
    <w:rsid w:val="0037204B"/>
    <w:rsid w:val="00373025"/>
    <w:rsid w:val="0037419A"/>
    <w:rsid w:val="00374393"/>
    <w:rsid w:val="003744CF"/>
    <w:rsid w:val="00374717"/>
    <w:rsid w:val="0037676C"/>
    <w:rsid w:val="0038067E"/>
    <w:rsid w:val="00381043"/>
    <w:rsid w:val="0038134E"/>
    <w:rsid w:val="003829E5"/>
    <w:rsid w:val="003865F1"/>
    <w:rsid w:val="003933D1"/>
    <w:rsid w:val="00394C10"/>
    <w:rsid w:val="003956CC"/>
    <w:rsid w:val="00395C9A"/>
    <w:rsid w:val="00396D5E"/>
    <w:rsid w:val="003A0699"/>
    <w:rsid w:val="003A2B3B"/>
    <w:rsid w:val="003A59F3"/>
    <w:rsid w:val="003A6B67"/>
    <w:rsid w:val="003A7609"/>
    <w:rsid w:val="003B13B6"/>
    <w:rsid w:val="003B15E6"/>
    <w:rsid w:val="003B2A68"/>
    <w:rsid w:val="003C08A2"/>
    <w:rsid w:val="003C2045"/>
    <w:rsid w:val="003C4125"/>
    <w:rsid w:val="003C43A1"/>
    <w:rsid w:val="003C4FC0"/>
    <w:rsid w:val="003C55F4"/>
    <w:rsid w:val="003C5673"/>
    <w:rsid w:val="003C7897"/>
    <w:rsid w:val="003C7A3F"/>
    <w:rsid w:val="003D0E87"/>
    <w:rsid w:val="003D2766"/>
    <w:rsid w:val="003D3E8F"/>
    <w:rsid w:val="003D499A"/>
    <w:rsid w:val="003D5239"/>
    <w:rsid w:val="003D6475"/>
    <w:rsid w:val="003D6B6C"/>
    <w:rsid w:val="003D7CB8"/>
    <w:rsid w:val="003D7F69"/>
    <w:rsid w:val="003E2B38"/>
    <w:rsid w:val="003E375C"/>
    <w:rsid w:val="003E4086"/>
    <w:rsid w:val="003E5589"/>
    <w:rsid w:val="003E71C2"/>
    <w:rsid w:val="003F0445"/>
    <w:rsid w:val="003F0CF0"/>
    <w:rsid w:val="003F0F6F"/>
    <w:rsid w:val="003F10A4"/>
    <w:rsid w:val="003F14B1"/>
    <w:rsid w:val="003F2569"/>
    <w:rsid w:val="003F3289"/>
    <w:rsid w:val="003F5695"/>
    <w:rsid w:val="003F5BCE"/>
    <w:rsid w:val="004013C7"/>
    <w:rsid w:val="00401FCF"/>
    <w:rsid w:val="00406285"/>
    <w:rsid w:val="004148F9"/>
    <w:rsid w:val="0042084E"/>
    <w:rsid w:val="004218AF"/>
    <w:rsid w:val="00421EEF"/>
    <w:rsid w:val="00424153"/>
    <w:rsid w:val="00424D65"/>
    <w:rsid w:val="00424D7F"/>
    <w:rsid w:val="00442C6C"/>
    <w:rsid w:val="0044350F"/>
    <w:rsid w:val="00443CBE"/>
    <w:rsid w:val="00443E8A"/>
    <w:rsid w:val="004441BC"/>
    <w:rsid w:val="004468B4"/>
    <w:rsid w:val="00446932"/>
    <w:rsid w:val="00446AF1"/>
    <w:rsid w:val="0045081F"/>
    <w:rsid w:val="0045230A"/>
    <w:rsid w:val="00452991"/>
    <w:rsid w:val="00457337"/>
    <w:rsid w:val="00461031"/>
    <w:rsid w:val="004621E4"/>
    <w:rsid w:val="004670A8"/>
    <w:rsid w:val="00470A51"/>
    <w:rsid w:val="00472D09"/>
    <w:rsid w:val="0047372D"/>
    <w:rsid w:val="00473BA3"/>
    <w:rsid w:val="00473E89"/>
    <w:rsid w:val="004743DD"/>
    <w:rsid w:val="00474CEA"/>
    <w:rsid w:val="004838A5"/>
    <w:rsid w:val="00483968"/>
    <w:rsid w:val="00484F86"/>
    <w:rsid w:val="0048597C"/>
    <w:rsid w:val="00485D05"/>
    <w:rsid w:val="00490746"/>
    <w:rsid w:val="00490852"/>
    <w:rsid w:val="0049116D"/>
    <w:rsid w:val="00492F30"/>
    <w:rsid w:val="004939C0"/>
    <w:rsid w:val="004946F4"/>
    <w:rsid w:val="0049487E"/>
    <w:rsid w:val="0049519F"/>
    <w:rsid w:val="00496002"/>
    <w:rsid w:val="004A160D"/>
    <w:rsid w:val="004A3CAF"/>
    <w:rsid w:val="004A3E81"/>
    <w:rsid w:val="004A4AEF"/>
    <w:rsid w:val="004A5C62"/>
    <w:rsid w:val="004A707D"/>
    <w:rsid w:val="004A7796"/>
    <w:rsid w:val="004B0B14"/>
    <w:rsid w:val="004B1A37"/>
    <w:rsid w:val="004B32D3"/>
    <w:rsid w:val="004B37D9"/>
    <w:rsid w:val="004B791F"/>
    <w:rsid w:val="004C232F"/>
    <w:rsid w:val="004C361C"/>
    <w:rsid w:val="004C51E2"/>
    <w:rsid w:val="004C6EEE"/>
    <w:rsid w:val="004C702B"/>
    <w:rsid w:val="004D0033"/>
    <w:rsid w:val="004D016B"/>
    <w:rsid w:val="004D1B22"/>
    <w:rsid w:val="004D36F2"/>
    <w:rsid w:val="004D5CFF"/>
    <w:rsid w:val="004D6732"/>
    <w:rsid w:val="004E0BA4"/>
    <w:rsid w:val="004E0D0F"/>
    <w:rsid w:val="004E1106"/>
    <w:rsid w:val="004E138F"/>
    <w:rsid w:val="004E4649"/>
    <w:rsid w:val="004E5C2B"/>
    <w:rsid w:val="004F00DD"/>
    <w:rsid w:val="004F083F"/>
    <w:rsid w:val="004F2133"/>
    <w:rsid w:val="004F55F1"/>
    <w:rsid w:val="004F5BC3"/>
    <w:rsid w:val="004F66D3"/>
    <w:rsid w:val="004F6936"/>
    <w:rsid w:val="00502D85"/>
    <w:rsid w:val="00503DC6"/>
    <w:rsid w:val="00505B9C"/>
    <w:rsid w:val="005062C7"/>
    <w:rsid w:val="005069E1"/>
    <w:rsid w:val="00506F5D"/>
    <w:rsid w:val="00507B9B"/>
    <w:rsid w:val="005126D0"/>
    <w:rsid w:val="00512A03"/>
    <w:rsid w:val="00513942"/>
    <w:rsid w:val="0051568D"/>
    <w:rsid w:val="00517119"/>
    <w:rsid w:val="0052069C"/>
    <w:rsid w:val="005208C2"/>
    <w:rsid w:val="00524932"/>
    <w:rsid w:val="00524AA4"/>
    <w:rsid w:val="00526C15"/>
    <w:rsid w:val="00527C25"/>
    <w:rsid w:val="00531181"/>
    <w:rsid w:val="00531FC9"/>
    <w:rsid w:val="005343DD"/>
    <w:rsid w:val="00535DDD"/>
    <w:rsid w:val="00536499"/>
    <w:rsid w:val="00540A7C"/>
    <w:rsid w:val="00543903"/>
    <w:rsid w:val="00543B7C"/>
    <w:rsid w:val="00543F11"/>
    <w:rsid w:val="00546220"/>
    <w:rsid w:val="00547A95"/>
    <w:rsid w:val="00553B0F"/>
    <w:rsid w:val="00555B89"/>
    <w:rsid w:val="005604C4"/>
    <w:rsid w:val="00563440"/>
    <w:rsid w:val="00570859"/>
    <w:rsid w:val="00572031"/>
    <w:rsid w:val="00572282"/>
    <w:rsid w:val="00574F64"/>
    <w:rsid w:val="00576E84"/>
    <w:rsid w:val="00577ED6"/>
    <w:rsid w:val="00580D9F"/>
    <w:rsid w:val="00582B8C"/>
    <w:rsid w:val="005845E0"/>
    <w:rsid w:val="005860D9"/>
    <w:rsid w:val="0058757E"/>
    <w:rsid w:val="0059043C"/>
    <w:rsid w:val="00591BF9"/>
    <w:rsid w:val="00594D4D"/>
    <w:rsid w:val="00596A4B"/>
    <w:rsid w:val="00597507"/>
    <w:rsid w:val="005B1C6D"/>
    <w:rsid w:val="005B21B6"/>
    <w:rsid w:val="005B36EA"/>
    <w:rsid w:val="005B3A08"/>
    <w:rsid w:val="005B560A"/>
    <w:rsid w:val="005B6A55"/>
    <w:rsid w:val="005B7736"/>
    <w:rsid w:val="005B7A63"/>
    <w:rsid w:val="005C0955"/>
    <w:rsid w:val="005C49DA"/>
    <w:rsid w:val="005C50F3"/>
    <w:rsid w:val="005C54B5"/>
    <w:rsid w:val="005C5D80"/>
    <w:rsid w:val="005C5D91"/>
    <w:rsid w:val="005D07B8"/>
    <w:rsid w:val="005D1549"/>
    <w:rsid w:val="005D6597"/>
    <w:rsid w:val="005E14E7"/>
    <w:rsid w:val="005E1DC7"/>
    <w:rsid w:val="005E1DDB"/>
    <w:rsid w:val="005E206D"/>
    <w:rsid w:val="005E26A3"/>
    <w:rsid w:val="005E4299"/>
    <w:rsid w:val="005E447E"/>
    <w:rsid w:val="005E5585"/>
    <w:rsid w:val="005E64B9"/>
    <w:rsid w:val="005E77E9"/>
    <w:rsid w:val="005F0775"/>
    <w:rsid w:val="005F07A6"/>
    <w:rsid w:val="005F0CF5"/>
    <w:rsid w:val="005F21EB"/>
    <w:rsid w:val="005F3FBB"/>
    <w:rsid w:val="005F438E"/>
    <w:rsid w:val="00601D35"/>
    <w:rsid w:val="00601E8E"/>
    <w:rsid w:val="00605908"/>
    <w:rsid w:val="00610783"/>
    <w:rsid w:val="00610D7C"/>
    <w:rsid w:val="00611CE4"/>
    <w:rsid w:val="00613414"/>
    <w:rsid w:val="00617A54"/>
    <w:rsid w:val="00620154"/>
    <w:rsid w:val="0062083B"/>
    <w:rsid w:val="00623152"/>
    <w:rsid w:val="0062408D"/>
    <w:rsid w:val="006240CC"/>
    <w:rsid w:val="006254F8"/>
    <w:rsid w:val="00627180"/>
    <w:rsid w:val="00627DA7"/>
    <w:rsid w:val="00632CF9"/>
    <w:rsid w:val="00634955"/>
    <w:rsid w:val="0063561E"/>
    <w:rsid w:val="006358B4"/>
    <w:rsid w:val="006369A8"/>
    <w:rsid w:val="006419AA"/>
    <w:rsid w:val="00644B1F"/>
    <w:rsid w:val="00644B7E"/>
    <w:rsid w:val="006454E6"/>
    <w:rsid w:val="00646235"/>
    <w:rsid w:val="006465F9"/>
    <w:rsid w:val="00646A68"/>
    <w:rsid w:val="0065092E"/>
    <w:rsid w:val="00653779"/>
    <w:rsid w:val="006557A7"/>
    <w:rsid w:val="00656290"/>
    <w:rsid w:val="006613E0"/>
    <w:rsid w:val="006621D7"/>
    <w:rsid w:val="0066302A"/>
    <w:rsid w:val="006700B7"/>
    <w:rsid w:val="00670597"/>
    <w:rsid w:val="006706D0"/>
    <w:rsid w:val="00672156"/>
    <w:rsid w:val="00676705"/>
    <w:rsid w:val="00677574"/>
    <w:rsid w:val="00680D50"/>
    <w:rsid w:val="00683824"/>
    <w:rsid w:val="0068454C"/>
    <w:rsid w:val="00687DA4"/>
    <w:rsid w:val="0069008F"/>
    <w:rsid w:val="00691B62"/>
    <w:rsid w:val="006933B5"/>
    <w:rsid w:val="00693D14"/>
    <w:rsid w:val="00696F01"/>
    <w:rsid w:val="006A0BD5"/>
    <w:rsid w:val="006A18C2"/>
    <w:rsid w:val="006A1F8D"/>
    <w:rsid w:val="006A2DC3"/>
    <w:rsid w:val="006A38F0"/>
    <w:rsid w:val="006A4493"/>
    <w:rsid w:val="006B077C"/>
    <w:rsid w:val="006B2DD4"/>
    <w:rsid w:val="006B6803"/>
    <w:rsid w:val="006C2AA8"/>
    <w:rsid w:val="006C3D68"/>
    <w:rsid w:val="006C4ECD"/>
    <w:rsid w:val="006C5554"/>
    <w:rsid w:val="006C7FD9"/>
    <w:rsid w:val="006D0EE3"/>
    <w:rsid w:val="006D0F16"/>
    <w:rsid w:val="006D2601"/>
    <w:rsid w:val="006D2A3F"/>
    <w:rsid w:val="006D2FBC"/>
    <w:rsid w:val="006D5FA4"/>
    <w:rsid w:val="006D776D"/>
    <w:rsid w:val="006E0453"/>
    <w:rsid w:val="006E138B"/>
    <w:rsid w:val="006E2654"/>
    <w:rsid w:val="006F01E6"/>
    <w:rsid w:val="006F1FDC"/>
    <w:rsid w:val="006F6B8C"/>
    <w:rsid w:val="006F6BA7"/>
    <w:rsid w:val="00700A6A"/>
    <w:rsid w:val="007013EF"/>
    <w:rsid w:val="0070185F"/>
    <w:rsid w:val="007120DC"/>
    <w:rsid w:val="007173CA"/>
    <w:rsid w:val="007216AA"/>
    <w:rsid w:val="00721AB5"/>
    <w:rsid w:val="00721CFB"/>
    <w:rsid w:val="00721DEF"/>
    <w:rsid w:val="00723494"/>
    <w:rsid w:val="00724A43"/>
    <w:rsid w:val="007255CF"/>
    <w:rsid w:val="00731CF9"/>
    <w:rsid w:val="00733DA4"/>
    <w:rsid w:val="007346E4"/>
    <w:rsid w:val="00735442"/>
    <w:rsid w:val="00740F22"/>
    <w:rsid w:val="00741F1A"/>
    <w:rsid w:val="007434FA"/>
    <w:rsid w:val="007450F8"/>
    <w:rsid w:val="0074696E"/>
    <w:rsid w:val="00747A1D"/>
    <w:rsid w:val="00750135"/>
    <w:rsid w:val="00750EC2"/>
    <w:rsid w:val="00752B28"/>
    <w:rsid w:val="00754E36"/>
    <w:rsid w:val="00754FFE"/>
    <w:rsid w:val="00760EFB"/>
    <w:rsid w:val="00761547"/>
    <w:rsid w:val="007630A3"/>
    <w:rsid w:val="00763139"/>
    <w:rsid w:val="00763D8D"/>
    <w:rsid w:val="00770F37"/>
    <w:rsid w:val="007711A0"/>
    <w:rsid w:val="00771583"/>
    <w:rsid w:val="00772D5E"/>
    <w:rsid w:val="00773975"/>
    <w:rsid w:val="00773E69"/>
    <w:rsid w:val="00773EEA"/>
    <w:rsid w:val="00776928"/>
    <w:rsid w:val="00776E51"/>
    <w:rsid w:val="007801A9"/>
    <w:rsid w:val="00784E3D"/>
    <w:rsid w:val="00785677"/>
    <w:rsid w:val="00786393"/>
    <w:rsid w:val="0078689F"/>
    <w:rsid w:val="00786F16"/>
    <w:rsid w:val="00791BD7"/>
    <w:rsid w:val="007933F7"/>
    <w:rsid w:val="007959E8"/>
    <w:rsid w:val="00796E20"/>
    <w:rsid w:val="00797C32"/>
    <w:rsid w:val="007A11E8"/>
    <w:rsid w:val="007A3085"/>
    <w:rsid w:val="007A558D"/>
    <w:rsid w:val="007A79C9"/>
    <w:rsid w:val="007B0914"/>
    <w:rsid w:val="007B1374"/>
    <w:rsid w:val="007B3101"/>
    <w:rsid w:val="007B589F"/>
    <w:rsid w:val="007B6186"/>
    <w:rsid w:val="007B73BC"/>
    <w:rsid w:val="007C1DF7"/>
    <w:rsid w:val="007C20B9"/>
    <w:rsid w:val="007C7301"/>
    <w:rsid w:val="007C7859"/>
    <w:rsid w:val="007D023D"/>
    <w:rsid w:val="007D2BDE"/>
    <w:rsid w:val="007D2FB6"/>
    <w:rsid w:val="007D49EB"/>
    <w:rsid w:val="007E0DE2"/>
    <w:rsid w:val="007E2B73"/>
    <w:rsid w:val="007E3B98"/>
    <w:rsid w:val="007E417A"/>
    <w:rsid w:val="007E5370"/>
    <w:rsid w:val="007E5371"/>
    <w:rsid w:val="007E5DAB"/>
    <w:rsid w:val="007F31B6"/>
    <w:rsid w:val="007F546C"/>
    <w:rsid w:val="007F625F"/>
    <w:rsid w:val="007F665E"/>
    <w:rsid w:val="00800412"/>
    <w:rsid w:val="008025B8"/>
    <w:rsid w:val="0080587B"/>
    <w:rsid w:val="00806468"/>
    <w:rsid w:val="008155F0"/>
    <w:rsid w:val="00816735"/>
    <w:rsid w:val="00817707"/>
    <w:rsid w:val="00820141"/>
    <w:rsid w:val="00820E0C"/>
    <w:rsid w:val="0082366F"/>
    <w:rsid w:val="00831B87"/>
    <w:rsid w:val="008320DA"/>
    <w:rsid w:val="008338A2"/>
    <w:rsid w:val="00837C59"/>
    <w:rsid w:val="00841AA9"/>
    <w:rsid w:val="008461DF"/>
    <w:rsid w:val="00846A48"/>
    <w:rsid w:val="00850EF2"/>
    <w:rsid w:val="008523BD"/>
    <w:rsid w:val="00853EE4"/>
    <w:rsid w:val="00854623"/>
    <w:rsid w:val="00855535"/>
    <w:rsid w:val="00857C5A"/>
    <w:rsid w:val="00861C08"/>
    <w:rsid w:val="0086255E"/>
    <w:rsid w:val="008633F0"/>
    <w:rsid w:val="008643A0"/>
    <w:rsid w:val="008651E8"/>
    <w:rsid w:val="00865E2B"/>
    <w:rsid w:val="0086661F"/>
    <w:rsid w:val="00866DB5"/>
    <w:rsid w:val="00866E83"/>
    <w:rsid w:val="00866F9F"/>
    <w:rsid w:val="00867D9D"/>
    <w:rsid w:val="00870B9B"/>
    <w:rsid w:val="00872E0A"/>
    <w:rsid w:val="00875285"/>
    <w:rsid w:val="008807B6"/>
    <w:rsid w:val="00881542"/>
    <w:rsid w:val="008827CF"/>
    <w:rsid w:val="00882DE3"/>
    <w:rsid w:val="008844A6"/>
    <w:rsid w:val="00884B62"/>
    <w:rsid w:val="0088529C"/>
    <w:rsid w:val="008852AE"/>
    <w:rsid w:val="00886F84"/>
    <w:rsid w:val="00887903"/>
    <w:rsid w:val="0089270A"/>
    <w:rsid w:val="00893AF6"/>
    <w:rsid w:val="00894AFF"/>
    <w:rsid w:val="00894BC4"/>
    <w:rsid w:val="00895FCB"/>
    <w:rsid w:val="00897698"/>
    <w:rsid w:val="008A1221"/>
    <w:rsid w:val="008A1C1B"/>
    <w:rsid w:val="008A22D3"/>
    <w:rsid w:val="008A48C7"/>
    <w:rsid w:val="008A5B32"/>
    <w:rsid w:val="008A623E"/>
    <w:rsid w:val="008B2EE4"/>
    <w:rsid w:val="008B4D3D"/>
    <w:rsid w:val="008B57B8"/>
    <w:rsid w:val="008B57C7"/>
    <w:rsid w:val="008C2F92"/>
    <w:rsid w:val="008C3413"/>
    <w:rsid w:val="008C3C81"/>
    <w:rsid w:val="008D2846"/>
    <w:rsid w:val="008D4236"/>
    <w:rsid w:val="008D462F"/>
    <w:rsid w:val="008D66EE"/>
    <w:rsid w:val="008D6DCF"/>
    <w:rsid w:val="008D7525"/>
    <w:rsid w:val="008E4376"/>
    <w:rsid w:val="008E7A0A"/>
    <w:rsid w:val="008E7B49"/>
    <w:rsid w:val="008F59F6"/>
    <w:rsid w:val="00900719"/>
    <w:rsid w:val="009017AC"/>
    <w:rsid w:val="00904A1C"/>
    <w:rsid w:val="00905030"/>
    <w:rsid w:val="00906490"/>
    <w:rsid w:val="009111B2"/>
    <w:rsid w:val="00911BBA"/>
    <w:rsid w:val="009164D6"/>
    <w:rsid w:val="00924AE1"/>
    <w:rsid w:val="0092612C"/>
    <w:rsid w:val="009269B1"/>
    <w:rsid w:val="0092724D"/>
    <w:rsid w:val="00927F81"/>
    <w:rsid w:val="0093338F"/>
    <w:rsid w:val="00937BD9"/>
    <w:rsid w:val="00941848"/>
    <w:rsid w:val="00942B59"/>
    <w:rsid w:val="009467BC"/>
    <w:rsid w:val="009502BC"/>
    <w:rsid w:val="00950E2C"/>
    <w:rsid w:val="00951864"/>
    <w:rsid w:val="00951D50"/>
    <w:rsid w:val="009525EB"/>
    <w:rsid w:val="00954874"/>
    <w:rsid w:val="00961400"/>
    <w:rsid w:val="00963646"/>
    <w:rsid w:val="00963C22"/>
    <w:rsid w:val="0096632D"/>
    <w:rsid w:val="0097003A"/>
    <w:rsid w:val="0097323C"/>
    <w:rsid w:val="00973828"/>
    <w:rsid w:val="0097518E"/>
    <w:rsid w:val="0097559F"/>
    <w:rsid w:val="0097791C"/>
    <w:rsid w:val="009853E1"/>
    <w:rsid w:val="00986E6B"/>
    <w:rsid w:val="00991769"/>
    <w:rsid w:val="00991882"/>
    <w:rsid w:val="00991B61"/>
    <w:rsid w:val="00994386"/>
    <w:rsid w:val="009A13D8"/>
    <w:rsid w:val="009A279E"/>
    <w:rsid w:val="009A3C6B"/>
    <w:rsid w:val="009A4271"/>
    <w:rsid w:val="009A6FA4"/>
    <w:rsid w:val="009A7FAD"/>
    <w:rsid w:val="009B0A6F"/>
    <w:rsid w:val="009B0A94"/>
    <w:rsid w:val="009B26A3"/>
    <w:rsid w:val="009B470B"/>
    <w:rsid w:val="009B59E9"/>
    <w:rsid w:val="009B5F82"/>
    <w:rsid w:val="009B70AA"/>
    <w:rsid w:val="009C21C8"/>
    <w:rsid w:val="009C2E63"/>
    <w:rsid w:val="009C5DCB"/>
    <w:rsid w:val="009C5E77"/>
    <w:rsid w:val="009C7A7E"/>
    <w:rsid w:val="009D02E8"/>
    <w:rsid w:val="009D2B6D"/>
    <w:rsid w:val="009D51D0"/>
    <w:rsid w:val="009D70A4"/>
    <w:rsid w:val="009D7416"/>
    <w:rsid w:val="009D7653"/>
    <w:rsid w:val="009E08D1"/>
    <w:rsid w:val="009E0EFF"/>
    <w:rsid w:val="009E1B95"/>
    <w:rsid w:val="009E334D"/>
    <w:rsid w:val="009E496F"/>
    <w:rsid w:val="009E4B0D"/>
    <w:rsid w:val="009E5ED5"/>
    <w:rsid w:val="009E6047"/>
    <w:rsid w:val="009E7EEB"/>
    <w:rsid w:val="009E7F92"/>
    <w:rsid w:val="009F02A3"/>
    <w:rsid w:val="009F2862"/>
    <w:rsid w:val="009F2F27"/>
    <w:rsid w:val="009F34AA"/>
    <w:rsid w:val="009F63F3"/>
    <w:rsid w:val="009F6BCB"/>
    <w:rsid w:val="009F7B78"/>
    <w:rsid w:val="00A0057A"/>
    <w:rsid w:val="00A02B0D"/>
    <w:rsid w:val="00A04E24"/>
    <w:rsid w:val="00A07655"/>
    <w:rsid w:val="00A0776B"/>
    <w:rsid w:val="00A11040"/>
    <w:rsid w:val="00A11421"/>
    <w:rsid w:val="00A14E9B"/>
    <w:rsid w:val="00A157B1"/>
    <w:rsid w:val="00A22229"/>
    <w:rsid w:val="00A23AE1"/>
    <w:rsid w:val="00A2521D"/>
    <w:rsid w:val="00A330BB"/>
    <w:rsid w:val="00A330E5"/>
    <w:rsid w:val="00A35F6C"/>
    <w:rsid w:val="00A4063E"/>
    <w:rsid w:val="00A412C3"/>
    <w:rsid w:val="00A41FAF"/>
    <w:rsid w:val="00A44882"/>
    <w:rsid w:val="00A47A82"/>
    <w:rsid w:val="00A51A1C"/>
    <w:rsid w:val="00A53143"/>
    <w:rsid w:val="00A54715"/>
    <w:rsid w:val="00A54760"/>
    <w:rsid w:val="00A60450"/>
    <w:rsid w:val="00A6061C"/>
    <w:rsid w:val="00A606D4"/>
    <w:rsid w:val="00A610C8"/>
    <w:rsid w:val="00A62D44"/>
    <w:rsid w:val="00A67263"/>
    <w:rsid w:val="00A704CA"/>
    <w:rsid w:val="00A70D50"/>
    <w:rsid w:val="00A71067"/>
    <w:rsid w:val="00A7161C"/>
    <w:rsid w:val="00A750C9"/>
    <w:rsid w:val="00A76A51"/>
    <w:rsid w:val="00A77AA3"/>
    <w:rsid w:val="00A854EB"/>
    <w:rsid w:val="00A8645C"/>
    <w:rsid w:val="00A872E5"/>
    <w:rsid w:val="00A91406"/>
    <w:rsid w:val="00A96E65"/>
    <w:rsid w:val="00A97C72"/>
    <w:rsid w:val="00A97E5A"/>
    <w:rsid w:val="00AA04EE"/>
    <w:rsid w:val="00AA2B84"/>
    <w:rsid w:val="00AA305F"/>
    <w:rsid w:val="00AA63D4"/>
    <w:rsid w:val="00AB06E8"/>
    <w:rsid w:val="00AB1CD3"/>
    <w:rsid w:val="00AB2579"/>
    <w:rsid w:val="00AB352F"/>
    <w:rsid w:val="00AB40D4"/>
    <w:rsid w:val="00AB4EDE"/>
    <w:rsid w:val="00AB6947"/>
    <w:rsid w:val="00AC1F5A"/>
    <w:rsid w:val="00AC274B"/>
    <w:rsid w:val="00AC4764"/>
    <w:rsid w:val="00AC6D36"/>
    <w:rsid w:val="00AD0CBA"/>
    <w:rsid w:val="00AD1127"/>
    <w:rsid w:val="00AD141A"/>
    <w:rsid w:val="00AD26E2"/>
    <w:rsid w:val="00AD29AC"/>
    <w:rsid w:val="00AD5143"/>
    <w:rsid w:val="00AD784C"/>
    <w:rsid w:val="00AE126A"/>
    <w:rsid w:val="00AE3005"/>
    <w:rsid w:val="00AE30E4"/>
    <w:rsid w:val="00AE3897"/>
    <w:rsid w:val="00AE3BD5"/>
    <w:rsid w:val="00AE59A0"/>
    <w:rsid w:val="00AE6083"/>
    <w:rsid w:val="00AE6A9B"/>
    <w:rsid w:val="00AF0C57"/>
    <w:rsid w:val="00AF26F3"/>
    <w:rsid w:val="00AF29D6"/>
    <w:rsid w:val="00AF2AF0"/>
    <w:rsid w:val="00AF59AA"/>
    <w:rsid w:val="00AF5F04"/>
    <w:rsid w:val="00AF61F7"/>
    <w:rsid w:val="00B00672"/>
    <w:rsid w:val="00B00AFC"/>
    <w:rsid w:val="00B01B4D"/>
    <w:rsid w:val="00B06571"/>
    <w:rsid w:val="00B068BA"/>
    <w:rsid w:val="00B075A0"/>
    <w:rsid w:val="00B11688"/>
    <w:rsid w:val="00B13851"/>
    <w:rsid w:val="00B13B1C"/>
    <w:rsid w:val="00B22291"/>
    <w:rsid w:val="00B23F9A"/>
    <w:rsid w:val="00B2417B"/>
    <w:rsid w:val="00B245D3"/>
    <w:rsid w:val="00B24E6F"/>
    <w:rsid w:val="00B25CC1"/>
    <w:rsid w:val="00B26CB5"/>
    <w:rsid w:val="00B27473"/>
    <w:rsid w:val="00B2752E"/>
    <w:rsid w:val="00B306DF"/>
    <w:rsid w:val="00B307CC"/>
    <w:rsid w:val="00B326B7"/>
    <w:rsid w:val="00B42095"/>
    <w:rsid w:val="00B431E8"/>
    <w:rsid w:val="00B4391C"/>
    <w:rsid w:val="00B45141"/>
    <w:rsid w:val="00B46733"/>
    <w:rsid w:val="00B5273A"/>
    <w:rsid w:val="00B53F04"/>
    <w:rsid w:val="00B555A9"/>
    <w:rsid w:val="00B5686D"/>
    <w:rsid w:val="00B57329"/>
    <w:rsid w:val="00B60E61"/>
    <w:rsid w:val="00B6148F"/>
    <w:rsid w:val="00B61F8D"/>
    <w:rsid w:val="00B62B50"/>
    <w:rsid w:val="00B635B7"/>
    <w:rsid w:val="00B63881"/>
    <w:rsid w:val="00B63AE8"/>
    <w:rsid w:val="00B65950"/>
    <w:rsid w:val="00B66D83"/>
    <w:rsid w:val="00B66F6F"/>
    <w:rsid w:val="00B672C0"/>
    <w:rsid w:val="00B728D6"/>
    <w:rsid w:val="00B73DB1"/>
    <w:rsid w:val="00B75646"/>
    <w:rsid w:val="00B761F0"/>
    <w:rsid w:val="00B77BAE"/>
    <w:rsid w:val="00B83CE0"/>
    <w:rsid w:val="00B90729"/>
    <w:rsid w:val="00B907DA"/>
    <w:rsid w:val="00B93063"/>
    <w:rsid w:val="00B950BC"/>
    <w:rsid w:val="00B9714C"/>
    <w:rsid w:val="00B972C1"/>
    <w:rsid w:val="00B97EA0"/>
    <w:rsid w:val="00BA0D05"/>
    <w:rsid w:val="00BA16DD"/>
    <w:rsid w:val="00BA1B63"/>
    <w:rsid w:val="00BA29AD"/>
    <w:rsid w:val="00BA3E49"/>
    <w:rsid w:val="00BA3F8D"/>
    <w:rsid w:val="00BA41FA"/>
    <w:rsid w:val="00BA5317"/>
    <w:rsid w:val="00BB7A10"/>
    <w:rsid w:val="00BB7DDF"/>
    <w:rsid w:val="00BC0F72"/>
    <w:rsid w:val="00BC25E5"/>
    <w:rsid w:val="00BC4BF5"/>
    <w:rsid w:val="00BC55FF"/>
    <w:rsid w:val="00BC7468"/>
    <w:rsid w:val="00BC7D4F"/>
    <w:rsid w:val="00BC7ED7"/>
    <w:rsid w:val="00BD0D1B"/>
    <w:rsid w:val="00BD2850"/>
    <w:rsid w:val="00BD5C28"/>
    <w:rsid w:val="00BE20CF"/>
    <w:rsid w:val="00BE28D2"/>
    <w:rsid w:val="00BE4A64"/>
    <w:rsid w:val="00BF557D"/>
    <w:rsid w:val="00BF567C"/>
    <w:rsid w:val="00BF766D"/>
    <w:rsid w:val="00BF7F58"/>
    <w:rsid w:val="00C01381"/>
    <w:rsid w:val="00C01AB1"/>
    <w:rsid w:val="00C047C5"/>
    <w:rsid w:val="00C079B8"/>
    <w:rsid w:val="00C10037"/>
    <w:rsid w:val="00C115E2"/>
    <w:rsid w:val="00C123EA"/>
    <w:rsid w:val="00C12A49"/>
    <w:rsid w:val="00C12E29"/>
    <w:rsid w:val="00C133EE"/>
    <w:rsid w:val="00C13D9F"/>
    <w:rsid w:val="00C149D0"/>
    <w:rsid w:val="00C16A0A"/>
    <w:rsid w:val="00C2008C"/>
    <w:rsid w:val="00C21AE7"/>
    <w:rsid w:val="00C26588"/>
    <w:rsid w:val="00C27DE9"/>
    <w:rsid w:val="00C32FB3"/>
    <w:rsid w:val="00C33388"/>
    <w:rsid w:val="00C35484"/>
    <w:rsid w:val="00C40EA7"/>
    <w:rsid w:val="00C4173A"/>
    <w:rsid w:val="00C45D36"/>
    <w:rsid w:val="00C602FF"/>
    <w:rsid w:val="00C61174"/>
    <w:rsid w:val="00C6148F"/>
    <w:rsid w:val="00C618E9"/>
    <w:rsid w:val="00C62F7A"/>
    <w:rsid w:val="00C6377A"/>
    <w:rsid w:val="00C63B9C"/>
    <w:rsid w:val="00C64B51"/>
    <w:rsid w:val="00C6682F"/>
    <w:rsid w:val="00C66F39"/>
    <w:rsid w:val="00C66F7C"/>
    <w:rsid w:val="00C7118A"/>
    <w:rsid w:val="00C7275E"/>
    <w:rsid w:val="00C74C5D"/>
    <w:rsid w:val="00C75EF6"/>
    <w:rsid w:val="00C77168"/>
    <w:rsid w:val="00C77C9D"/>
    <w:rsid w:val="00C81FAD"/>
    <w:rsid w:val="00C82066"/>
    <w:rsid w:val="00C850DA"/>
    <w:rsid w:val="00C863C4"/>
    <w:rsid w:val="00C87FB4"/>
    <w:rsid w:val="00C920EA"/>
    <w:rsid w:val="00C93C3E"/>
    <w:rsid w:val="00C95AE9"/>
    <w:rsid w:val="00CA12E3"/>
    <w:rsid w:val="00CA5963"/>
    <w:rsid w:val="00CA6611"/>
    <w:rsid w:val="00CA6AE6"/>
    <w:rsid w:val="00CA782F"/>
    <w:rsid w:val="00CA7BCF"/>
    <w:rsid w:val="00CB3285"/>
    <w:rsid w:val="00CC0C72"/>
    <w:rsid w:val="00CC2BFD"/>
    <w:rsid w:val="00CC3829"/>
    <w:rsid w:val="00CD0A65"/>
    <w:rsid w:val="00CD1207"/>
    <w:rsid w:val="00CD22EF"/>
    <w:rsid w:val="00CD3476"/>
    <w:rsid w:val="00CD64DF"/>
    <w:rsid w:val="00CD7AB8"/>
    <w:rsid w:val="00CE2193"/>
    <w:rsid w:val="00CE2B78"/>
    <w:rsid w:val="00CF2F50"/>
    <w:rsid w:val="00CF467E"/>
    <w:rsid w:val="00CF4C7A"/>
    <w:rsid w:val="00CF6198"/>
    <w:rsid w:val="00D01F4D"/>
    <w:rsid w:val="00D02919"/>
    <w:rsid w:val="00D036DF"/>
    <w:rsid w:val="00D04C61"/>
    <w:rsid w:val="00D05B8D"/>
    <w:rsid w:val="00D06308"/>
    <w:rsid w:val="00D065A2"/>
    <w:rsid w:val="00D07F00"/>
    <w:rsid w:val="00D11AE3"/>
    <w:rsid w:val="00D122A1"/>
    <w:rsid w:val="00D162AB"/>
    <w:rsid w:val="00D16EA0"/>
    <w:rsid w:val="00D17B72"/>
    <w:rsid w:val="00D22380"/>
    <w:rsid w:val="00D227B0"/>
    <w:rsid w:val="00D25D0F"/>
    <w:rsid w:val="00D26A72"/>
    <w:rsid w:val="00D27170"/>
    <w:rsid w:val="00D30CB3"/>
    <w:rsid w:val="00D3185C"/>
    <w:rsid w:val="00D32B12"/>
    <w:rsid w:val="00D33064"/>
    <w:rsid w:val="00D3318E"/>
    <w:rsid w:val="00D33E72"/>
    <w:rsid w:val="00D35BD6"/>
    <w:rsid w:val="00D361B5"/>
    <w:rsid w:val="00D411A2"/>
    <w:rsid w:val="00D41F92"/>
    <w:rsid w:val="00D42572"/>
    <w:rsid w:val="00D4606D"/>
    <w:rsid w:val="00D4784E"/>
    <w:rsid w:val="00D50B9C"/>
    <w:rsid w:val="00D524DD"/>
    <w:rsid w:val="00D52D73"/>
    <w:rsid w:val="00D52E58"/>
    <w:rsid w:val="00D56B20"/>
    <w:rsid w:val="00D6009D"/>
    <w:rsid w:val="00D6498A"/>
    <w:rsid w:val="00D64C91"/>
    <w:rsid w:val="00D64F57"/>
    <w:rsid w:val="00D714CC"/>
    <w:rsid w:val="00D72DED"/>
    <w:rsid w:val="00D73E72"/>
    <w:rsid w:val="00D73EC8"/>
    <w:rsid w:val="00D75EA7"/>
    <w:rsid w:val="00D769DA"/>
    <w:rsid w:val="00D76BDD"/>
    <w:rsid w:val="00D77C58"/>
    <w:rsid w:val="00D77F71"/>
    <w:rsid w:val="00D81F21"/>
    <w:rsid w:val="00D9219F"/>
    <w:rsid w:val="00D93CB1"/>
    <w:rsid w:val="00D95470"/>
    <w:rsid w:val="00D95572"/>
    <w:rsid w:val="00D962E2"/>
    <w:rsid w:val="00D978AA"/>
    <w:rsid w:val="00DA2619"/>
    <w:rsid w:val="00DA3060"/>
    <w:rsid w:val="00DA32DD"/>
    <w:rsid w:val="00DA4239"/>
    <w:rsid w:val="00DA61A9"/>
    <w:rsid w:val="00DB0B61"/>
    <w:rsid w:val="00DB4E3F"/>
    <w:rsid w:val="00DB52FB"/>
    <w:rsid w:val="00DB7BA2"/>
    <w:rsid w:val="00DC090B"/>
    <w:rsid w:val="00DC1679"/>
    <w:rsid w:val="00DC2CF1"/>
    <w:rsid w:val="00DC4FCF"/>
    <w:rsid w:val="00DC50E0"/>
    <w:rsid w:val="00DC6386"/>
    <w:rsid w:val="00DD0A97"/>
    <w:rsid w:val="00DD1130"/>
    <w:rsid w:val="00DD1951"/>
    <w:rsid w:val="00DD6456"/>
    <w:rsid w:val="00DD6628"/>
    <w:rsid w:val="00DD6945"/>
    <w:rsid w:val="00DE3250"/>
    <w:rsid w:val="00DE6028"/>
    <w:rsid w:val="00DE6B4C"/>
    <w:rsid w:val="00DE78A3"/>
    <w:rsid w:val="00DE7D31"/>
    <w:rsid w:val="00DF197C"/>
    <w:rsid w:val="00DF1A71"/>
    <w:rsid w:val="00DF23C9"/>
    <w:rsid w:val="00DF277A"/>
    <w:rsid w:val="00DF5308"/>
    <w:rsid w:val="00DF5553"/>
    <w:rsid w:val="00DF68C7"/>
    <w:rsid w:val="00DF731A"/>
    <w:rsid w:val="00E01659"/>
    <w:rsid w:val="00E02696"/>
    <w:rsid w:val="00E03E36"/>
    <w:rsid w:val="00E04D6E"/>
    <w:rsid w:val="00E05435"/>
    <w:rsid w:val="00E11332"/>
    <w:rsid w:val="00E11352"/>
    <w:rsid w:val="00E135B4"/>
    <w:rsid w:val="00E145AB"/>
    <w:rsid w:val="00E15951"/>
    <w:rsid w:val="00E16332"/>
    <w:rsid w:val="00E16BD0"/>
    <w:rsid w:val="00E170DC"/>
    <w:rsid w:val="00E22996"/>
    <w:rsid w:val="00E2459B"/>
    <w:rsid w:val="00E26818"/>
    <w:rsid w:val="00E27FFC"/>
    <w:rsid w:val="00E30B15"/>
    <w:rsid w:val="00E40181"/>
    <w:rsid w:val="00E509E3"/>
    <w:rsid w:val="00E527E5"/>
    <w:rsid w:val="00E53D87"/>
    <w:rsid w:val="00E54BD7"/>
    <w:rsid w:val="00E56A01"/>
    <w:rsid w:val="00E629A1"/>
    <w:rsid w:val="00E629FF"/>
    <w:rsid w:val="00E6794C"/>
    <w:rsid w:val="00E709C0"/>
    <w:rsid w:val="00E71591"/>
    <w:rsid w:val="00E75D8A"/>
    <w:rsid w:val="00E803AE"/>
    <w:rsid w:val="00E80DE3"/>
    <w:rsid w:val="00E80E04"/>
    <w:rsid w:val="00E82C55"/>
    <w:rsid w:val="00E90056"/>
    <w:rsid w:val="00E9111A"/>
    <w:rsid w:val="00E92AC3"/>
    <w:rsid w:val="00E97DB7"/>
    <w:rsid w:val="00EA17D8"/>
    <w:rsid w:val="00EA1D7D"/>
    <w:rsid w:val="00EA28D2"/>
    <w:rsid w:val="00EA4315"/>
    <w:rsid w:val="00EA50B2"/>
    <w:rsid w:val="00EA7475"/>
    <w:rsid w:val="00EB00E0"/>
    <w:rsid w:val="00EB0BCE"/>
    <w:rsid w:val="00EB547E"/>
    <w:rsid w:val="00EC02E9"/>
    <w:rsid w:val="00EC059F"/>
    <w:rsid w:val="00EC1F24"/>
    <w:rsid w:val="00EC22F6"/>
    <w:rsid w:val="00EC2D0B"/>
    <w:rsid w:val="00EC3503"/>
    <w:rsid w:val="00ED0040"/>
    <w:rsid w:val="00ED054E"/>
    <w:rsid w:val="00ED3745"/>
    <w:rsid w:val="00ED39DF"/>
    <w:rsid w:val="00ED3D24"/>
    <w:rsid w:val="00ED5B9B"/>
    <w:rsid w:val="00ED6BAD"/>
    <w:rsid w:val="00ED6E0B"/>
    <w:rsid w:val="00ED6F00"/>
    <w:rsid w:val="00ED7447"/>
    <w:rsid w:val="00EE0059"/>
    <w:rsid w:val="00EE1488"/>
    <w:rsid w:val="00EE1EC1"/>
    <w:rsid w:val="00EE2985"/>
    <w:rsid w:val="00EE3E24"/>
    <w:rsid w:val="00EE4D5D"/>
    <w:rsid w:val="00EE506C"/>
    <w:rsid w:val="00EE5131"/>
    <w:rsid w:val="00EE5EE7"/>
    <w:rsid w:val="00EE626D"/>
    <w:rsid w:val="00EE7645"/>
    <w:rsid w:val="00EF109B"/>
    <w:rsid w:val="00EF19FB"/>
    <w:rsid w:val="00EF36AF"/>
    <w:rsid w:val="00EF72AA"/>
    <w:rsid w:val="00F0080F"/>
    <w:rsid w:val="00F00F9C"/>
    <w:rsid w:val="00F01E5F"/>
    <w:rsid w:val="00F02ABA"/>
    <w:rsid w:val="00F0437A"/>
    <w:rsid w:val="00F04ECC"/>
    <w:rsid w:val="00F058D9"/>
    <w:rsid w:val="00F11037"/>
    <w:rsid w:val="00F1154D"/>
    <w:rsid w:val="00F12A40"/>
    <w:rsid w:val="00F16F1B"/>
    <w:rsid w:val="00F1719E"/>
    <w:rsid w:val="00F17562"/>
    <w:rsid w:val="00F250A9"/>
    <w:rsid w:val="00F25665"/>
    <w:rsid w:val="00F2597A"/>
    <w:rsid w:val="00F25FB5"/>
    <w:rsid w:val="00F260F7"/>
    <w:rsid w:val="00F30FF4"/>
    <w:rsid w:val="00F3122E"/>
    <w:rsid w:val="00F33000"/>
    <w:rsid w:val="00F331AD"/>
    <w:rsid w:val="00F33C91"/>
    <w:rsid w:val="00F35287"/>
    <w:rsid w:val="00F43A37"/>
    <w:rsid w:val="00F4641B"/>
    <w:rsid w:val="00F46EB8"/>
    <w:rsid w:val="00F50CD1"/>
    <w:rsid w:val="00F511E4"/>
    <w:rsid w:val="00F51C28"/>
    <w:rsid w:val="00F52A77"/>
    <w:rsid w:val="00F52D09"/>
    <w:rsid w:val="00F52E08"/>
    <w:rsid w:val="00F55B21"/>
    <w:rsid w:val="00F5663C"/>
    <w:rsid w:val="00F56EF6"/>
    <w:rsid w:val="00F61A9F"/>
    <w:rsid w:val="00F64696"/>
    <w:rsid w:val="00F65957"/>
    <w:rsid w:val="00F65AA9"/>
    <w:rsid w:val="00F6768F"/>
    <w:rsid w:val="00F70FAD"/>
    <w:rsid w:val="00F71B96"/>
    <w:rsid w:val="00F728FD"/>
    <w:rsid w:val="00F72C2C"/>
    <w:rsid w:val="00F74F3F"/>
    <w:rsid w:val="00F76CAB"/>
    <w:rsid w:val="00F772C6"/>
    <w:rsid w:val="00F815B5"/>
    <w:rsid w:val="00F84DAD"/>
    <w:rsid w:val="00F85195"/>
    <w:rsid w:val="00F87453"/>
    <w:rsid w:val="00F938BA"/>
    <w:rsid w:val="00F963B2"/>
    <w:rsid w:val="00FA2C46"/>
    <w:rsid w:val="00FA3525"/>
    <w:rsid w:val="00FA38AC"/>
    <w:rsid w:val="00FA47CE"/>
    <w:rsid w:val="00FA4D8D"/>
    <w:rsid w:val="00FA5A53"/>
    <w:rsid w:val="00FA62DE"/>
    <w:rsid w:val="00FA6E52"/>
    <w:rsid w:val="00FB2CB4"/>
    <w:rsid w:val="00FB3CEE"/>
    <w:rsid w:val="00FB4769"/>
    <w:rsid w:val="00FB4CDA"/>
    <w:rsid w:val="00FB6206"/>
    <w:rsid w:val="00FB75C4"/>
    <w:rsid w:val="00FC0F81"/>
    <w:rsid w:val="00FC395C"/>
    <w:rsid w:val="00FC3995"/>
    <w:rsid w:val="00FD3766"/>
    <w:rsid w:val="00FD47C4"/>
    <w:rsid w:val="00FD4FC5"/>
    <w:rsid w:val="00FD6B87"/>
    <w:rsid w:val="00FD72DA"/>
    <w:rsid w:val="00FE1177"/>
    <w:rsid w:val="00FE206E"/>
    <w:rsid w:val="00FE2DCF"/>
    <w:rsid w:val="00FE30B8"/>
    <w:rsid w:val="00FE3FA7"/>
    <w:rsid w:val="00FE411F"/>
    <w:rsid w:val="00FF1DFF"/>
    <w:rsid w:val="00FF2FCE"/>
    <w:rsid w:val="00FF3FF2"/>
    <w:rsid w:val="00FF4F7D"/>
    <w:rsid w:val="00FF60B8"/>
    <w:rsid w:val="00FF6D9D"/>
    <w:rsid w:val="016F7639"/>
    <w:rsid w:val="01AAE4C7"/>
    <w:rsid w:val="025B38CB"/>
    <w:rsid w:val="0275E3EA"/>
    <w:rsid w:val="03ACFD05"/>
    <w:rsid w:val="067E55EA"/>
    <w:rsid w:val="0736BD61"/>
    <w:rsid w:val="0BE1B41C"/>
    <w:rsid w:val="0C093F4D"/>
    <w:rsid w:val="0DCC9FE3"/>
    <w:rsid w:val="107D115D"/>
    <w:rsid w:val="1175D04C"/>
    <w:rsid w:val="16E96BE4"/>
    <w:rsid w:val="1758348E"/>
    <w:rsid w:val="1B2E062F"/>
    <w:rsid w:val="1BCBC8CD"/>
    <w:rsid w:val="1D036C79"/>
    <w:rsid w:val="1DCD5612"/>
    <w:rsid w:val="1FF6F874"/>
    <w:rsid w:val="215A6B37"/>
    <w:rsid w:val="21AAB067"/>
    <w:rsid w:val="22BCE96A"/>
    <w:rsid w:val="2405E69F"/>
    <w:rsid w:val="26161BD7"/>
    <w:rsid w:val="2A454201"/>
    <w:rsid w:val="2B4DFEA5"/>
    <w:rsid w:val="2F4AE3CB"/>
    <w:rsid w:val="303F51EB"/>
    <w:rsid w:val="30D71784"/>
    <w:rsid w:val="30FB7163"/>
    <w:rsid w:val="31302D9F"/>
    <w:rsid w:val="354F8C58"/>
    <w:rsid w:val="365B9109"/>
    <w:rsid w:val="375CFC04"/>
    <w:rsid w:val="3C1E5F4D"/>
    <w:rsid w:val="3C5D922A"/>
    <w:rsid w:val="3E7470EC"/>
    <w:rsid w:val="405D3661"/>
    <w:rsid w:val="40B4C50E"/>
    <w:rsid w:val="4176FC39"/>
    <w:rsid w:val="41A7269A"/>
    <w:rsid w:val="4517C63E"/>
    <w:rsid w:val="46AAE3AF"/>
    <w:rsid w:val="493DF0C9"/>
    <w:rsid w:val="4956DC7B"/>
    <w:rsid w:val="4B5161B2"/>
    <w:rsid w:val="4B6EB82A"/>
    <w:rsid w:val="5031E9A3"/>
    <w:rsid w:val="52C4FDE9"/>
    <w:rsid w:val="52E15949"/>
    <w:rsid w:val="5379EB3C"/>
    <w:rsid w:val="592B1F2D"/>
    <w:rsid w:val="5B8596B0"/>
    <w:rsid w:val="5E26B5AC"/>
    <w:rsid w:val="5F6D21A5"/>
    <w:rsid w:val="65D7B4A8"/>
    <w:rsid w:val="6ACBABE0"/>
    <w:rsid w:val="6E5657A5"/>
    <w:rsid w:val="6E6A544A"/>
    <w:rsid w:val="7537F506"/>
    <w:rsid w:val="77DB3621"/>
    <w:rsid w:val="79384EF3"/>
    <w:rsid w:val="7CEB1398"/>
    <w:rsid w:val="7D8E0B14"/>
    <w:rsid w:val="7E2F7C05"/>
    <w:rsid w:val="7EFF307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D4D24"/>
  <w15:docId w15:val="{E90188D9-B0E2-47AD-A15F-E5C127E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semiHidden="1"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862"/>
    <w:rPr>
      <w:rFonts w:ascii="VIC" w:hAnsi="VIC"/>
    </w:rPr>
  </w:style>
  <w:style w:type="paragraph" w:styleId="Heading1">
    <w:name w:val="heading 1"/>
    <w:basedOn w:val="Normal"/>
    <w:next w:val="Normal"/>
    <w:link w:val="Heading1Char"/>
    <w:uiPriority w:val="9"/>
    <w:qFormat/>
    <w:rsid w:val="00831B87"/>
    <w:pPr>
      <w:pBdr>
        <w:top w:val="single" w:sz="24" w:space="0" w:color="004C97" w:themeColor="accent1"/>
        <w:left w:val="single" w:sz="24" w:space="0" w:color="004C97" w:themeColor="accent1"/>
        <w:bottom w:val="single" w:sz="24" w:space="0" w:color="004C97" w:themeColor="accent1"/>
        <w:right w:val="single" w:sz="24" w:space="0" w:color="004C97" w:themeColor="accent1"/>
      </w:pBdr>
      <w:shd w:val="clear" w:color="auto" w:fill="004C97"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31B87"/>
    <w:pPr>
      <w:pBdr>
        <w:top w:val="single" w:sz="24" w:space="0" w:color="B7DBFF" w:themeColor="accent1" w:themeTint="33"/>
        <w:left w:val="single" w:sz="24" w:space="0" w:color="B7DBFF" w:themeColor="accent1" w:themeTint="33"/>
        <w:bottom w:val="single" w:sz="24" w:space="0" w:color="B7DBFF" w:themeColor="accent1" w:themeTint="33"/>
        <w:right w:val="single" w:sz="24" w:space="0" w:color="B7DBFF" w:themeColor="accent1" w:themeTint="33"/>
      </w:pBdr>
      <w:shd w:val="clear" w:color="auto" w:fill="B7DB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F2862"/>
    <w:pPr>
      <w:spacing w:before="300" w:after="0"/>
      <w:outlineLvl w:val="2"/>
    </w:pPr>
    <w:rPr>
      <w:rFonts w:ascii="VIC Medium" w:hAnsi="VIC Medium"/>
      <w:color w:val="003871" w:themeColor="accent1" w:themeShade="BF"/>
      <w:spacing w:val="15"/>
      <w:sz w:val="24"/>
    </w:rPr>
  </w:style>
  <w:style w:type="paragraph" w:styleId="Heading4">
    <w:name w:val="heading 4"/>
    <w:basedOn w:val="Normal"/>
    <w:next w:val="Normal"/>
    <w:link w:val="Heading4Char"/>
    <w:uiPriority w:val="9"/>
    <w:unhideWhenUsed/>
    <w:qFormat/>
    <w:rsid w:val="00831B87"/>
    <w:pPr>
      <w:pBdr>
        <w:top w:val="dotted" w:sz="6" w:space="2" w:color="004C97" w:themeColor="accent1"/>
      </w:pBdr>
      <w:spacing w:before="200" w:after="0"/>
      <w:outlineLvl w:val="3"/>
    </w:pPr>
    <w:rPr>
      <w:caps/>
      <w:color w:val="003871" w:themeColor="accent1" w:themeShade="BF"/>
      <w:spacing w:val="10"/>
    </w:rPr>
  </w:style>
  <w:style w:type="paragraph" w:styleId="Heading5">
    <w:name w:val="heading 5"/>
    <w:basedOn w:val="Normal"/>
    <w:next w:val="Normal"/>
    <w:link w:val="Heading5Char"/>
    <w:uiPriority w:val="9"/>
    <w:semiHidden/>
    <w:unhideWhenUsed/>
    <w:qFormat/>
    <w:rsid w:val="00831B87"/>
    <w:pPr>
      <w:pBdr>
        <w:bottom w:val="single" w:sz="6" w:space="1" w:color="004C97" w:themeColor="accent1"/>
      </w:pBdr>
      <w:spacing w:before="200" w:after="0"/>
      <w:outlineLvl w:val="4"/>
    </w:pPr>
    <w:rPr>
      <w:caps/>
      <w:color w:val="003871" w:themeColor="accent1" w:themeShade="BF"/>
      <w:spacing w:val="10"/>
    </w:rPr>
  </w:style>
  <w:style w:type="paragraph" w:styleId="Heading6">
    <w:name w:val="heading 6"/>
    <w:basedOn w:val="Normal"/>
    <w:next w:val="Normal"/>
    <w:link w:val="Heading6Char"/>
    <w:uiPriority w:val="9"/>
    <w:semiHidden/>
    <w:unhideWhenUsed/>
    <w:qFormat/>
    <w:rsid w:val="00831B87"/>
    <w:pPr>
      <w:pBdr>
        <w:bottom w:val="dotted" w:sz="6" w:space="1" w:color="004C97" w:themeColor="accent1"/>
      </w:pBdr>
      <w:spacing w:before="200" w:after="0"/>
      <w:outlineLvl w:val="5"/>
    </w:pPr>
    <w:rPr>
      <w:caps/>
      <w:color w:val="003871" w:themeColor="accent1" w:themeShade="BF"/>
      <w:spacing w:val="10"/>
    </w:rPr>
  </w:style>
  <w:style w:type="paragraph" w:styleId="Heading7">
    <w:name w:val="heading 7"/>
    <w:basedOn w:val="Normal"/>
    <w:next w:val="Normal"/>
    <w:link w:val="Heading7Char"/>
    <w:uiPriority w:val="9"/>
    <w:semiHidden/>
    <w:unhideWhenUsed/>
    <w:qFormat/>
    <w:rsid w:val="00831B87"/>
    <w:pPr>
      <w:spacing w:before="200" w:after="0"/>
      <w:outlineLvl w:val="6"/>
    </w:pPr>
    <w:rPr>
      <w:caps/>
      <w:color w:val="003871" w:themeColor="accent1" w:themeShade="BF"/>
      <w:spacing w:val="10"/>
    </w:rPr>
  </w:style>
  <w:style w:type="paragraph" w:styleId="Heading8">
    <w:name w:val="heading 8"/>
    <w:basedOn w:val="Normal"/>
    <w:next w:val="Normal"/>
    <w:link w:val="Heading8Char"/>
    <w:uiPriority w:val="9"/>
    <w:semiHidden/>
    <w:unhideWhenUsed/>
    <w:qFormat/>
    <w:rsid w:val="00831B8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1B8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Dbreakoutheadingwhite">
    <w:name w:val="PD breakout heading white"/>
    <w:basedOn w:val="Normal"/>
    <w:qFormat/>
    <w:rsid w:val="002F62EB"/>
    <w:pPr>
      <w:spacing w:line="240" w:lineRule="auto"/>
      <w:ind w:left="113" w:right="567"/>
    </w:pPr>
    <w:rPr>
      <w:rFonts w:ascii="Arial" w:hAnsi="Arial"/>
      <w:b/>
      <w:color w:val="FFFFFF" w:themeColor="background1"/>
      <w:sz w:val="25"/>
      <w:szCs w:val="26"/>
    </w:rPr>
  </w:style>
  <w:style w:type="character" w:customStyle="1" w:styleId="Heading1Char">
    <w:name w:val="Heading 1 Char"/>
    <w:basedOn w:val="DefaultParagraphFont"/>
    <w:link w:val="Heading1"/>
    <w:uiPriority w:val="9"/>
    <w:rsid w:val="00831B87"/>
    <w:rPr>
      <w:caps/>
      <w:color w:val="FFFFFF" w:themeColor="background1"/>
      <w:spacing w:val="15"/>
      <w:sz w:val="22"/>
      <w:szCs w:val="22"/>
      <w:shd w:val="clear" w:color="auto" w:fill="004C97" w:themeFill="accent1"/>
    </w:rPr>
  </w:style>
  <w:style w:type="character" w:customStyle="1" w:styleId="Heading2Char">
    <w:name w:val="Heading 2 Char"/>
    <w:basedOn w:val="DefaultParagraphFont"/>
    <w:link w:val="Heading2"/>
    <w:uiPriority w:val="9"/>
    <w:rsid w:val="00831B87"/>
    <w:rPr>
      <w:caps/>
      <w:spacing w:val="15"/>
      <w:shd w:val="clear" w:color="auto" w:fill="B7DBFF" w:themeFill="accent1" w:themeFillTint="33"/>
    </w:rPr>
  </w:style>
  <w:style w:type="character" w:customStyle="1" w:styleId="Heading3Char">
    <w:name w:val="Heading 3 Char"/>
    <w:basedOn w:val="DefaultParagraphFont"/>
    <w:link w:val="Heading3"/>
    <w:uiPriority w:val="9"/>
    <w:rsid w:val="009F2862"/>
    <w:rPr>
      <w:rFonts w:ascii="VIC Medium" w:hAnsi="VIC Medium"/>
      <w:color w:val="003871" w:themeColor="accent1" w:themeShade="BF"/>
      <w:spacing w:val="15"/>
      <w:sz w:val="24"/>
    </w:rPr>
  </w:style>
  <w:style w:type="character" w:customStyle="1" w:styleId="Heading4Char">
    <w:name w:val="Heading 4 Char"/>
    <w:basedOn w:val="DefaultParagraphFont"/>
    <w:link w:val="Heading4"/>
    <w:uiPriority w:val="9"/>
    <w:rsid w:val="00831B87"/>
    <w:rPr>
      <w:caps/>
      <w:color w:val="003871" w:themeColor="accent1" w:themeShade="BF"/>
      <w:spacing w:val="10"/>
    </w:rPr>
  </w:style>
  <w:style w:type="character" w:styleId="FollowedHyperlink">
    <w:name w:val="FollowedHyperlink"/>
    <w:uiPriority w:val="99"/>
    <w:rsid w:val="007A11E8"/>
    <w:rPr>
      <w:color w:val="87189D"/>
      <w:u w:val="dotted"/>
    </w:rPr>
  </w:style>
  <w:style w:type="paragraph" w:customStyle="1" w:styleId="DJRtabletext6pt">
    <w:name w:val="DJR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Rbodynospace">
    <w:name w:val="DJR body no space"/>
    <w:basedOn w:val="Normal"/>
    <w:uiPriority w:val="1"/>
    <w:rsid w:val="003C4125"/>
    <w:pPr>
      <w:spacing w:line="250" w:lineRule="atLeast"/>
    </w:pPr>
    <w:rPr>
      <w:rFonts w:eastAsia="Times"/>
      <w:color w:val="FFFFFF" w:themeColor="background1"/>
      <w:lang w:eastAsia="en-US"/>
    </w:rPr>
  </w:style>
  <w:style w:type="paragraph" w:customStyle="1" w:styleId="Heading21">
    <w:name w:val="Heading 21"/>
    <w:basedOn w:val="Heading1"/>
    <w:autoRedefine/>
    <w:rsid w:val="009E7EEB"/>
    <w:pPr>
      <w:spacing w:before="240"/>
    </w:pPr>
    <w:rPr>
      <w:sz w:val="24"/>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semiHidden/>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basedOn w:val="DefaultParagraphFont"/>
    <w:link w:val="Heading5"/>
    <w:uiPriority w:val="9"/>
    <w:semiHidden/>
    <w:rsid w:val="00831B87"/>
    <w:rPr>
      <w:caps/>
      <w:color w:val="003871" w:themeColor="accent1" w:themeShade="BF"/>
      <w:spacing w:val="10"/>
    </w:rPr>
  </w:style>
  <w:style w:type="character" w:styleId="Strong">
    <w:name w:val="Strong"/>
    <w:uiPriority w:val="22"/>
    <w:qFormat/>
    <w:rsid w:val="00831B87"/>
    <w:rPr>
      <w:b/>
      <w:bCs/>
    </w:rPr>
  </w:style>
  <w:style w:type="paragraph" w:customStyle="1" w:styleId="DJRtabeltextbold">
    <w:name w:val="DJR tabel text bold"/>
    <w:basedOn w:val="DJCStabletext"/>
    <w:rsid w:val="007959E8"/>
    <w:rPr>
      <w:b/>
    </w:rPr>
  </w:style>
  <w:style w:type="paragraph" w:styleId="TOC2">
    <w:name w:val="toc 2"/>
    <w:uiPriority w:val="39"/>
    <w:semiHidden/>
    <w:rsid w:val="000F2259"/>
    <w:pPr>
      <w:keepLines/>
      <w:tabs>
        <w:tab w:val="right" w:leader="dot" w:pos="10206"/>
      </w:tabs>
      <w:spacing w:after="60"/>
      <w:ind w:right="680"/>
    </w:pPr>
    <w:rPr>
      <w:rFonts w:ascii="Arial" w:hAnsi="Arial"/>
      <w:noProof/>
      <w:lang w:eastAsia="en-US"/>
    </w:rPr>
  </w:style>
  <w:style w:type="paragraph" w:styleId="TOC3">
    <w:name w:val="toc 3"/>
    <w:basedOn w:val="TOC2"/>
    <w:next w:val="Normal"/>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831B87"/>
    <w:pPr>
      <w:spacing w:before="0" w:after="500" w:line="240" w:lineRule="auto"/>
    </w:pPr>
    <w:rPr>
      <w:caps/>
      <w:color w:val="5236B7" w:themeColor="text1" w:themeTint="A6"/>
      <w:spacing w:val="10"/>
      <w:sz w:val="21"/>
      <w:szCs w:val="21"/>
    </w:r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rsid w:val="00ED6F00"/>
    <w:pPr>
      <w:spacing w:before="80" w:after="60"/>
    </w:pPr>
    <w:rPr>
      <w:rFonts w:ascii="Arial" w:hAnsi="Arial"/>
      <w:sz w:val="22"/>
      <w:lang w:eastAsia="en-US"/>
    </w:rPr>
  </w:style>
  <w:style w:type="paragraph" w:customStyle="1" w:styleId="DJRtablecaption">
    <w:name w:val="DJR table caption"/>
    <w:next w:val="Normal"/>
    <w:uiPriority w:val="3"/>
    <w:rsid w:val="00ED6F00"/>
    <w:pPr>
      <w:keepNext/>
      <w:keepLines/>
      <w:spacing w:before="240" w:after="120" w:line="240" w:lineRule="atLeast"/>
    </w:pPr>
    <w:rPr>
      <w:rFonts w:ascii="Arial" w:hAnsi="Arial"/>
      <w:b/>
      <w:color w:val="201547" w:themeColor="text1"/>
      <w:lang w:eastAsia="en-US"/>
    </w:rPr>
  </w:style>
  <w:style w:type="paragraph" w:customStyle="1" w:styleId="DJRmainheadingsmallbanner">
    <w:name w:val="DJR main heading small banner"/>
    <w:uiPriority w:val="8"/>
    <w:rsid w:val="004F083F"/>
    <w:pPr>
      <w:spacing w:line="400" w:lineRule="atLeast"/>
    </w:pPr>
    <w:rPr>
      <w:rFonts w:ascii="Arial" w:hAnsi="Arial"/>
      <w:b/>
      <w:color w:val="FFFFFF"/>
      <w:sz w:val="40"/>
      <w:szCs w:val="50"/>
      <w:lang w:eastAsia="en-US"/>
    </w:rPr>
  </w:style>
  <w:style w:type="paragraph" w:customStyle="1" w:styleId="DJRIntrobodybold115">
    <w:name w:val="DJR Intro body bold 11.5"/>
    <w:basedOn w:val="Normal"/>
    <w:uiPriority w:val="11"/>
    <w:rsid w:val="003C4125"/>
    <w:pPr>
      <w:spacing w:after="240" w:line="250" w:lineRule="atLeast"/>
    </w:pPr>
    <w:rPr>
      <w:rFonts w:eastAsia="Times"/>
      <w:b/>
      <w:color w:val="FFFFFF" w:themeColor="background1"/>
      <w:sz w:val="23"/>
      <w:lang w:eastAsia="en-US"/>
    </w:rPr>
  </w:style>
  <w:style w:type="paragraph" w:customStyle="1" w:styleId="DJRfigurecaption">
    <w:name w:val="DJR figure caption"/>
    <w:next w:val="Normal"/>
    <w:rsid w:val="005E77E9"/>
    <w:pPr>
      <w:keepNext/>
      <w:keepLines/>
      <w:spacing w:before="240" w:after="120"/>
    </w:pPr>
    <w:rPr>
      <w:rFonts w:ascii="Arial" w:hAnsi="Arial"/>
      <w:b/>
      <w:color w:val="201547" w:themeColor="text1"/>
      <w:lang w:eastAsia="en-US"/>
    </w:rPr>
  </w:style>
  <w:style w:type="paragraph" w:customStyle="1" w:styleId="DJRbullet2">
    <w:name w:val="DJR bullet 2"/>
    <w:basedOn w:val="Normal"/>
    <w:uiPriority w:val="2"/>
    <w:rsid w:val="003C4125"/>
    <w:pPr>
      <w:numPr>
        <w:ilvl w:val="1"/>
        <w:numId w:val="8"/>
      </w:numPr>
      <w:spacing w:after="40" w:line="250" w:lineRule="atLeast"/>
    </w:pPr>
    <w:rPr>
      <w:rFonts w:eastAsia="Times"/>
      <w:color w:val="FFFFFF" w:themeColor="background1"/>
      <w:lang w:eastAsia="en-US"/>
    </w:rPr>
  </w:style>
  <w:style w:type="paragraph" w:customStyle="1" w:styleId="DJRbodyafterbullets">
    <w:name w:val="DJR body after bullets"/>
    <w:basedOn w:val="Normal"/>
    <w:uiPriority w:val="11"/>
    <w:rsid w:val="003C4125"/>
    <w:pPr>
      <w:spacing w:before="120" w:line="250" w:lineRule="atLeast"/>
    </w:pPr>
    <w:rPr>
      <w:rFonts w:eastAsia="Times"/>
      <w:color w:val="FFFFFF" w:themeColor="background1"/>
      <w:lang w:eastAsia="en-US"/>
    </w:rPr>
  </w:style>
  <w:style w:type="paragraph" w:customStyle="1" w:styleId="DJRtablebullet2">
    <w:name w:val="DJR table bullet 2"/>
    <w:basedOn w:val="DJCStabletext"/>
    <w:uiPriority w:val="11"/>
    <w:rsid w:val="008E7B49"/>
    <w:pPr>
      <w:numPr>
        <w:ilvl w:val="1"/>
        <w:numId w:val="9"/>
      </w:numPr>
    </w:pPr>
  </w:style>
  <w:style w:type="character" w:customStyle="1" w:styleId="SubtitleChar">
    <w:name w:val="Subtitle Char"/>
    <w:basedOn w:val="DefaultParagraphFont"/>
    <w:link w:val="Subtitle"/>
    <w:uiPriority w:val="11"/>
    <w:rsid w:val="00831B87"/>
    <w:rPr>
      <w:caps/>
      <w:color w:val="5236B7" w:themeColor="text1" w:themeTint="A6"/>
      <w:spacing w:val="10"/>
      <w:sz w:val="21"/>
      <w:szCs w:val="21"/>
    </w:rPr>
  </w:style>
  <w:style w:type="paragraph" w:customStyle="1" w:styleId="DJRtablebullet1">
    <w:name w:val="DJR table bullet 1"/>
    <w:basedOn w:val="DJCStabletext"/>
    <w:uiPriority w:val="3"/>
    <w:qFormat/>
    <w:rsid w:val="00ED6F00"/>
    <w:pPr>
      <w:numPr>
        <w:numId w:val="9"/>
      </w:numPr>
    </w:pPr>
  </w:style>
  <w:style w:type="numbering" w:customStyle="1" w:styleId="ZZTablebullets">
    <w:name w:val="ZZ Table bullets"/>
    <w:basedOn w:val="NoList"/>
    <w:rsid w:val="008E7B49"/>
    <w:pPr>
      <w:numPr>
        <w:numId w:val="4"/>
      </w:numPr>
    </w:pPr>
  </w:style>
  <w:style w:type="paragraph" w:customStyle="1" w:styleId="DJRbulletafternumbers1">
    <w:name w:val="DJR bullet after numbers 1"/>
    <w:basedOn w:val="Normal"/>
    <w:uiPriority w:val="4"/>
    <w:rsid w:val="003C4125"/>
    <w:pPr>
      <w:numPr>
        <w:ilvl w:val="2"/>
        <w:numId w:val="1"/>
      </w:numPr>
      <w:spacing w:line="250" w:lineRule="atLeast"/>
    </w:pPr>
    <w:rPr>
      <w:rFonts w:eastAsia="Times"/>
      <w:color w:val="FFFFFF" w:themeColor="background1"/>
      <w:lang w:eastAsia="en-US"/>
    </w:rPr>
  </w:style>
  <w:style w:type="character" w:styleId="Hyperlink">
    <w:name w:val="Hyperlink"/>
    <w:rsid w:val="0032348F"/>
    <w:rPr>
      <w:color w:val="004C97" w:themeColor="accent1"/>
      <w:u w:val="dotted"/>
    </w:rPr>
  </w:style>
  <w:style w:type="paragraph" w:customStyle="1" w:styleId="DJRmainsubheadingsmallbanner">
    <w:name w:val="DJR main subheading small banner"/>
    <w:uiPriority w:val="8"/>
    <w:rsid w:val="004F083F"/>
    <w:pPr>
      <w:spacing w:line="280" w:lineRule="atLeast"/>
    </w:pPr>
    <w:rPr>
      <w:rFonts w:ascii="Arial" w:hAnsi="Arial"/>
      <w:color w:val="FFFFFF"/>
      <w:sz w:val="28"/>
      <w:szCs w:val="24"/>
      <w:lang w:eastAsia="en-US"/>
    </w:rPr>
  </w:style>
  <w:style w:type="paragraph" w:customStyle="1" w:styleId="Spacerparatopoffirstpage">
    <w:name w:val="Spacer para top of first page"/>
    <w:basedOn w:val="DJRbodynospace"/>
    <w:semiHidden/>
    <w:rsid w:val="00DE6028"/>
    <w:pPr>
      <w:spacing w:line="240" w:lineRule="auto"/>
    </w:pPr>
    <w:rPr>
      <w:noProof/>
      <w:sz w:val="12"/>
    </w:rPr>
  </w:style>
  <w:style w:type="numbering" w:customStyle="1" w:styleId="ZZBullets">
    <w:name w:val="ZZ Bullets"/>
    <w:rsid w:val="008E7B49"/>
    <w:pPr>
      <w:numPr>
        <w:numId w:val="2"/>
      </w:numPr>
    </w:pPr>
  </w:style>
  <w:style w:type="numbering" w:customStyle="1" w:styleId="ZZNumbersdigit">
    <w:name w:val="ZZ Numbers digit"/>
    <w:rsid w:val="009A4271"/>
    <w:pPr>
      <w:numPr>
        <w:numId w:val="1"/>
      </w:numPr>
    </w:pPr>
  </w:style>
  <w:style w:type="numbering" w:customStyle="1" w:styleId="ZZQuotebullets">
    <w:name w:val="ZZ Quote bullets"/>
    <w:basedOn w:val="ZZNumbersdigit"/>
    <w:rsid w:val="008E7B49"/>
    <w:pPr>
      <w:numPr>
        <w:numId w:val="5"/>
      </w:numPr>
    </w:pPr>
  </w:style>
  <w:style w:type="paragraph" w:customStyle="1" w:styleId="DJRnumberdigit">
    <w:name w:val="DJR number digit"/>
    <w:basedOn w:val="Normal"/>
    <w:uiPriority w:val="2"/>
    <w:rsid w:val="003C4125"/>
    <w:pPr>
      <w:numPr>
        <w:numId w:val="3"/>
      </w:numPr>
      <w:spacing w:after="60" w:line="250" w:lineRule="atLeast"/>
    </w:pPr>
    <w:rPr>
      <w:rFonts w:eastAsia="Times"/>
      <w:color w:val="FFFFFF" w:themeColor="background1"/>
      <w:sz w:val="22"/>
      <w:lang w:eastAsia="en-US"/>
    </w:rPr>
  </w:style>
  <w:style w:type="paragraph" w:customStyle="1" w:styleId="DJRnumberloweralphaindent">
    <w:name w:val="DJR number lower alpha indent"/>
    <w:basedOn w:val="Normal"/>
    <w:uiPriority w:val="3"/>
    <w:rsid w:val="003C4125"/>
    <w:pPr>
      <w:numPr>
        <w:ilvl w:val="1"/>
        <w:numId w:val="7"/>
      </w:numPr>
      <w:spacing w:line="250" w:lineRule="atLeast"/>
    </w:pPr>
    <w:rPr>
      <w:rFonts w:eastAsia="Times"/>
      <w:color w:val="FFFFFF" w:themeColor="background1"/>
      <w:lang w:eastAsia="en-US"/>
    </w:rPr>
  </w:style>
  <w:style w:type="paragraph" w:customStyle="1" w:styleId="DJRnumberdigitindent">
    <w:name w:val="DJR number digit indent"/>
    <w:basedOn w:val="DJRnumberloweralphaindent"/>
    <w:uiPriority w:val="3"/>
    <w:rsid w:val="009A4271"/>
    <w:pPr>
      <w:numPr>
        <w:numId w:val="1"/>
      </w:numPr>
    </w:pPr>
  </w:style>
  <w:style w:type="paragraph" w:customStyle="1" w:styleId="DJRnumberloweralpha">
    <w:name w:val="DJR number lower alpha"/>
    <w:basedOn w:val="Normal"/>
    <w:uiPriority w:val="3"/>
    <w:rsid w:val="003C4125"/>
    <w:pPr>
      <w:numPr>
        <w:numId w:val="7"/>
      </w:numPr>
      <w:spacing w:line="250" w:lineRule="atLeast"/>
    </w:pPr>
    <w:rPr>
      <w:rFonts w:eastAsia="Times"/>
      <w:color w:val="FFFFFF" w:themeColor="background1"/>
      <w:lang w:eastAsia="en-US"/>
    </w:rPr>
  </w:style>
  <w:style w:type="paragraph" w:customStyle="1" w:styleId="DJRnumberlowerroman">
    <w:name w:val="DJR number lower roman"/>
    <w:basedOn w:val="Normal"/>
    <w:uiPriority w:val="3"/>
    <w:rsid w:val="003C4125"/>
    <w:pPr>
      <w:numPr>
        <w:numId w:val="6"/>
      </w:numPr>
      <w:spacing w:line="250" w:lineRule="atLeast"/>
    </w:pPr>
    <w:rPr>
      <w:rFonts w:eastAsia="Times"/>
      <w:color w:val="FFFFFF" w:themeColor="background1"/>
      <w:lang w:eastAsia="en-US"/>
    </w:rPr>
  </w:style>
  <w:style w:type="paragraph" w:customStyle="1" w:styleId="DJRnumberlowerromanindent">
    <w:name w:val="DJR number lower roman indent"/>
    <w:basedOn w:val="Normal"/>
    <w:uiPriority w:val="3"/>
    <w:rsid w:val="003C4125"/>
    <w:pPr>
      <w:numPr>
        <w:ilvl w:val="1"/>
        <w:numId w:val="6"/>
      </w:numPr>
      <w:spacing w:line="250" w:lineRule="atLeast"/>
    </w:pPr>
    <w:rPr>
      <w:rFonts w:eastAsia="Times"/>
      <w:color w:val="FFFFFF" w:themeColor="background1"/>
      <w:lang w:eastAsia="en-US"/>
    </w:rPr>
  </w:style>
  <w:style w:type="paragraph" w:customStyle="1" w:styleId="DJRquote">
    <w:name w:val="DJR quote"/>
    <w:basedOn w:val="Normal"/>
    <w:uiPriority w:val="4"/>
    <w:rsid w:val="003C4125"/>
    <w:pPr>
      <w:spacing w:line="250" w:lineRule="atLeast"/>
      <w:ind w:left="397"/>
    </w:pPr>
    <w:rPr>
      <w:rFonts w:eastAsia="Times"/>
      <w:i/>
      <w:color w:val="FFFFFF" w:themeColor="background1"/>
      <w:szCs w:val="18"/>
      <w:lang w:eastAsia="en-US"/>
    </w:rPr>
  </w:style>
  <w:style w:type="paragraph" w:customStyle="1" w:styleId="DJRtablefigurenote">
    <w:name w:val="DJR table/figure note"/>
    <w:uiPriority w:val="4"/>
    <w:rsid w:val="0052069C"/>
    <w:pPr>
      <w:spacing w:before="60" w:after="60" w:line="220" w:lineRule="exact"/>
    </w:pPr>
    <w:rPr>
      <w:rFonts w:ascii="Arial" w:hAnsi="Arial"/>
      <w:sz w:val="16"/>
      <w:lang w:eastAsia="en-US"/>
    </w:rPr>
  </w:style>
  <w:style w:type="paragraph" w:customStyle="1" w:styleId="DJRbodyaftertablefigure">
    <w:name w:val="DJR body after table/figure"/>
    <w:basedOn w:val="Normal"/>
    <w:next w:val="Normal"/>
    <w:uiPriority w:val="1"/>
    <w:rsid w:val="003C4125"/>
    <w:pPr>
      <w:spacing w:before="240" w:line="250" w:lineRule="atLeast"/>
    </w:pPr>
    <w:rPr>
      <w:rFonts w:eastAsia="Times"/>
      <w:color w:val="FFFFFF" w:themeColor="background1"/>
      <w:lang w:eastAsia="en-US"/>
    </w:rPr>
  </w:style>
  <w:style w:type="paragraph" w:customStyle="1" w:styleId="DJRfooter">
    <w:name w:val="DJR footer"/>
    <w:uiPriority w:val="11"/>
    <w:rsid w:val="00E2459B"/>
    <w:pPr>
      <w:tabs>
        <w:tab w:val="right" w:pos="10206"/>
      </w:tabs>
    </w:pPr>
    <w:rPr>
      <w:rFonts w:ascii="Arial" w:hAnsi="Arial" w:cs="Arial"/>
      <w:szCs w:val="18"/>
      <w:lang w:eastAsia="en-US"/>
    </w:rPr>
  </w:style>
  <w:style w:type="paragraph" w:customStyle="1" w:styleId="DJRheader">
    <w:name w:val="DJR header"/>
    <w:basedOn w:val="DJRfooter"/>
    <w:uiPriority w:val="11"/>
    <w:rsid w:val="00895FCB"/>
    <w:pPr>
      <w:ind w:left="227"/>
    </w:pPr>
    <w:rPr>
      <w:color w:val="FFFFFF" w:themeColor="background1"/>
    </w:rPr>
  </w:style>
  <w:style w:type="paragraph" w:customStyle="1" w:styleId="DJRbulletafternumbers2">
    <w:name w:val="DJR bullet after numbers 2"/>
    <w:basedOn w:val="Normal"/>
    <w:rsid w:val="003C4125"/>
    <w:pPr>
      <w:numPr>
        <w:ilvl w:val="3"/>
        <w:numId w:val="1"/>
      </w:numPr>
      <w:spacing w:line="250" w:lineRule="atLeast"/>
    </w:pPr>
    <w:rPr>
      <w:rFonts w:eastAsia="Times"/>
      <w:color w:val="FFFFFF" w:themeColor="background1"/>
      <w:lang w:eastAsia="en-US"/>
    </w:r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JRquotebullet1">
    <w:name w:val="DJR quote bullet 1"/>
    <w:basedOn w:val="DJRquote"/>
    <w:rsid w:val="00FD72DA"/>
    <w:pPr>
      <w:numPr>
        <w:numId w:val="5"/>
      </w:numPr>
      <w:ind w:left="681" w:hanging="284"/>
    </w:pPr>
  </w:style>
  <w:style w:type="paragraph" w:customStyle="1" w:styleId="DJRquotebullet2">
    <w:name w:val="DJR quote bullet 2"/>
    <w:basedOn w:val="DJRquote"/>
    <w:rsid w:val="00FD72DA"/>
    <w:pPr>
      <w:numPr>
        <w:ilvl w:val="1"/>
        <w:numId w:val="5"/>
      </w:numPr>
    </w:pPr>
  </w:style>
  <w:style w:type="table" w:customStyle="1" w:styleId="DJRtablestyle1">
    <w:name w:val="DJR table style 1"/>
    <w:basedOn w:val="TableNormal"/>
    <w:uiPriority w:val="99"/>
    <w:rsid w:val="00D33064"/>
    <w:rPr>
      <w:rFonts w:ascii="Arial" w:hAnsi="Arial"/>
    </w:rPr>
    <w:tblPr>
      <w:tblInd w:w="113" w:type="dxa"/>
      <w:tblBorders>
        <w:top w:val="single" w:sz="4" w:space="0" w:color="004C97" w:themeColor="accent1"/>
        <w:left w:val="single" w:sz="4" w:space="0" w:color="004C97" w:themeColor="accent1"/>
        <w:bottom w:val="single" w:sz="4" w:space="0" w:color="004C97" w:themeColor="accent1"/>
        <w:right w:val="single" w:sz="4" w:space="0" w:color="004C97" w:themeColor="accent1"/>
        <w:insideH w:val="single" w:sz="4" w:space="0" w:color="004C97" w:themeColor="accent1"/>
        <w:insideV w:val="single" w:sz="4" w:space="0" w:color="004C97" w:themeColor="accent1"/>
      </w:tblBorders>
    </w:tblPr>
    <w:tcPr>
      <w:shd w:val="clear" w:color="auto" w:fill="auto"/>
    </w:tcPr>
  </w:style>
  <w:style w:type="paragraph" w:customStyle="1" w:styleId="DJRtablecolheadwhite">
    <w:name w:val="DJR table col head white"/>
    <w:basedOn w:val="Normal"/>
    <w:uiPriority w:val="11"/>
    <w:rsid w:val="00761547"/>
    <w:pPr>
      <w:spacing w:before="80" w:after="60"/>
    </w:pPr>
    <w:rPr>
      <w:rFonts w:ascii="Arial" w:hAnsi="Arial"/>
      <w:b/>
      <w:color w:val="FFFFFF" w:themeColor="background1"/>
      <w:sz w:val="22"/>
      <w:lang w:eastAsia="en-US"/>
    </w:rPr>
  </w:style>
  <w:style w:type="table" w:customStyle="1" w:styleId="DJRtablestyle2">
    <w:name w:val="DJR table style 2"/>
    <w:basedOn w:val="TableNormal"/>
    <w:uiPriority w:val="99"/>
    <w:rsid w:val="0011581C"/>
    <w:rPr>
      <w:rFonts w:ascii="Arial" w:hAnsi="Arial"/>
    </w:rPr>
    <w:tblPr>
      <w:tblInd w:w="113" w:type="dxa"/>
      <w:tblBorders>
        <w:top w:val="single" w:sz="4" w:space="0" w:color="004C97" w:themeColor="accent1"/>
        <w:left w:val="single" w:sz="4" w:space="0" w:color="004C97" w:themeColor="accent1"/>
        <w:bottom w:val="single" w:sz="4" w:space="0" w:color="004C97" w:themeColor="accent1"/>
        <w:right w:val="single" w:sz="4" w:space="0" w:color="004C97" w:themeColor="accent1"/>
        <w:insideH w:val="single" w:sz="4" w:space="0" w:color="004C97" w:themeColor="accent1"/>
        <w:insideV w:val="single" w:sz="4" w:space="0" w:color="004C97" w:themeColor="accent1"/>
      </w:tblBorders>
    </w:tblPr>
    <w:tblStylePr w:type="firstRow">
      <w:rPr>
        <w:rFonts w:ascii="Arial" w:hAnsi="Arial"/>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single" w:sz="4" w:space="0" w:color="FFFFFF" w:themeColor="background1"/>
          <w:tl2br w:val="nil"/>
          <w:tr2bl w:val="nil"/>
        </w:tcBorders>
        <w:shd w:val="clear" w:color="auto" w:fill="004C97" w:themeFill="accent1"/>
      </w:tcPr>
    </w:tblStylePr>
  </w:style>
  <w:style w:type="table" w:customStyle="1" w:styleId="DJRtablestyle3">
    <w:name w:val="DJR table style 3"/>
    <w:basedOn w:val="TableNormal"/>
    <w:uiPriority w:val="99"/>
    <w:rsid w:val="00E145AB"/>
    <w:rPr>
      <w:rFonts w:ascii="Arial" w:hAnsi="Arial"/>
    </w:rPr>
    <w:tblPr>
      <w:tblInd w:w="113" w:type="dxa"/>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tcPr>
      <w:shd w:val="clear" w:color="auto" w:fill="auto"/>
    </w:tcPr>
    <w:tblStylePr w:type="firstRow">
      <w:tblPr/>
      <w:tcPr>
        <w:tcBorders>
          <w:insideV w:val="single" w:sz="4" w:space="0" w:color="FFFFFF" w:themeColor="background1"/>
        </w:tcBorders>
        <w:shd w:val="clear" w:color="auto" w:fill="000000" w:themeFill="text2"/>
      </w:tcPr>
    </w:tblStylePr>
  </w:style>
  <w:style w:type="character" w:customStyle="1" w:styleId="Heading6Char">
    <w:name w:val="Heading 6 Char"/>
    <w:basedOn w:val="DefaultParagraphFont"/>
    <w:link w:val="Heading6"/>
    <w:uiPriority w:val="9"/>
    <w:semiHidden/>
    <w:rsid w:val="00831B87"/>
    <w:rPr>
      <w:caps/>
      <w:color w:val="003871" w:themeColor="accent1" w:themeShade="BF"/>
      <w:spacing w:val="10"/>
    </w:rPr>
  </w:style>
  <w:style w:type="character" w:customStyle="1" w:styleId="Heading7Char">
    <w:name w:val="Heading 7 Char"/>
    <w:basedOn w:val="DefaultParagraphFont"/>
    <w:link w:val="Heading7"/>
    <w:uiPriority w:val="9"/>
    <w:semiHidden/>
    <w:rsid w:val="00831B87"/>
    <w:rPr>
      <w:caps/>
      <w:color w:val="003871" w:themeColor="accent1" w:themeShade="BF"/>
      <w:spacing w:val="10"/>
    </w:rPr>
  </w:style>
  <w:style w:type="character" w:customStyle="1" w:styleId="Heading8Char">
    <w:name w:val="Heading 8 Char"/>
    <w:basedOn w:val="DefaultParagraphFont"/>
    <w:link w:val="Heading8"/>
    <w:uiPriority w:val="9"/>
    <w:semiHidden/>
    <w:rsid w:val="00831B87"/>
    <w:rPr>
      <w:caps/>
      <w:spacing w:val="10"/>
      <w:sz w:val="18"/>
      <w:szCs w:val="18"/>
    </w:rPr>
  </w:style>
  <w:style w:type="character" w:customStyle="1" w:styleId="Heading9Char">
    <w:name w:val="Heading 9 Char"/>
    <w:basedOn w:val="DefaultParagraphFont"/>
    <w:link w:val="Heading9"/>
    <w:uiPriority w:val="9"/>
    <w:semiHidden/>
    <w:rsid w:val="00831B87"/>
    <w:rPr>
      <w:i/>
      <w:iCs/>
      <w:caps/>
      <w:spacing w:val="10"/>
      <w:sz w:val="18"/>
      <w:szCs w:val="18"/>
    </w:rPr>
  </w:style>
  <w:style w:type="paragraph" w:styleId="Caption">
    <w:name w:val="caption"/>
    <w:basedOn w:val="Normal"/>
    <w:next w:val="Normal"/>
    <w:uiPriority w:val="35"/>
    <w:semiHidden/>
    <w:unhideWhenUsed/>
    <w:qFormat/>
    <w:rsid w:val="00831B87"/>
    <w:rPr>
      <w:b/>
      <w:bCs/>
      <w:color w:val="003871" w:themeColor="accent1" w:themeShade="BF"/>
      <w:sz w:val="16"/>
      <w:szCs w:val="16"/>
    </w:rPr>
  </w:style>
  <w:style w:type="character" w:styleId="Emphasis">
    <w:name w:val="Emphasis"/>
    <w:uiPriority w:val="20"/>
    <w:qFormat/>
    <w:rsid w:val="00831B87"/>
    <w:rPr>
      <w:caps/>
      <w:color w:val="00254B" w:themeColor="accent1" w:themeShade="7F"/>
      <w:spacing w:val="5"/>
    </w:rPr>
  </w:style>
  <w:style w:type="paragraph" w:styleId="NoSpacing">
    <w:name w:val="No Spacing"/>
    <w:uiPriority w:val="1"/>
    <w:qFormat/>
    <w:rsid w:val="00831B87"/>
    <w:pPr>
      <w:spacing w:after="0" w:line="240" w:lineRule="auto"/>
    </w:pPr>
  </w:style>
  <w:style w:type="paragraph" w:styleId="IntenseQuote">
    <w:name w:val="Intense Quote"/>
    <w:basedOn w:val="Normal"/>
    <w:next w:val="Normal"/>
    <w:link w:val="IntenseQuoteChar"/>
    <w:uiPriority w:val="30"/>
    <w:qFormat/>
    <w:rsid w:val="00831B87"/>
    <w:pPr>
      <w:spacing w:before="240" w:after="240" w:line="240" w:lineRule="auto"/>
      <w:ind w:left="1080" w:right="1080"/>
      <w:jc w:val="center"/>
    </w:pPr>
    <w:rPr>
      <w:color w:val="004C97" w:themeColor="accent1"/>
      <w:sz w:val="24"/>
      <w:szCs w:val="24"/>
    </w:rPr>
  </w:style>
  <w:style w:type="character" w:customStyle="1" w:styleId="IntenseQuoteChar">
    <w:name w:val="Intense Quote Char"/>
    <w:basedOn w:val="DefaultParagraphFont"/>
    <w:link w:val="IntenseQuote"/>
    <w:uiPriority w:val="30"/>
    <w:rsid w:val="00831B87"/>
    <w:rPr>
      <w:color w:val="004C97" w:themeColor="accent1"/>
      <w:sz w:val="24"/>
      <w:szCs w:val="24"/>
    </w:rPr>
  </w:style>
  <w:style w:type="character" w:styleId="SubtleEmphasis">
    <w:name w:val="Subtle Emphasis"/>
    <w:uiPriority w:val="19"/>
    <w:qFormat/>
    <w:rsid w:val="00831B87"/>
    <w:rPr>
      <w:i/>
      <w:iCs/>
      <w:color w:val="00254B" w:themeColor="accent1" w:themeShade="7F"/>
    </w:rPr>
  </w:style>
  <w:style w:type="character" w:styleId="IntenseEmphasis">
    <w:name w:val="Intense Emphasis"/>
    <w:uiPriority w:val="21"/>
    <w:qFormat/>
    <w:rsid w:val="00831B87"/>
    <w:rPr>
      <w:b/>
      <w:bCs/>
      <w:caps/>
      <w:color w:val="00254B" w:themeColor="accent1" w:themeShade="7F"/>
      <w:spacing w:val="10"/>
    </w:rPr>
  </w:style>
  <w:style w:type="character" w:styleId="SubtleReference">
    <w:name w:val="Subtle Reference"/>
    <w:uiPriority w:val="31"/>
    <w:qFormat/>
    <w:rsid w:val="00831B87"/>
    <w:rPr>
      <w:b/>
      <w:bCs/>
      <w:color w:val="004C97" w:themeColor="accent1"/>
    </w:rPr>
  </w:style>
  <w:style w:type="character" w:styleId="IntenseReference">
    <w:name w:val="Intense Reference"/>
    <w:uiPriority w:val="32"/>
    <w:qFormat/>
    <w:rsid w:val="00831B87"/>
    <w:rPr>
      <w:b/>
      <w:bCs/>
      <w:i/>
      <w:iCs/>
      <w:caps/>
      <w:color w:val="004C97" w:themeColor="accent1"/>
    </w:rPr>
  </w:style>
  <w:style w:type="paragraph" w:styleId="TOCHeading">
    <w:name w:val="TOC Heading"/>
    <w:basedOn w:val="Heading1"/>
    <w:next w:val="Normal"/>
    <w:uiPriority w:val="39"/>
    <w:semiHidden/>
    <w:unhideWhenUsed/>
    <w:qFormat/>
    <w:rsid w:val="00831B87"/>
    <w:pPr>
      <w:outlineLvl w:val="9"/>
    </w:pPr>
  </w:style>
  <w:style w:type="table" w:customStyle="1" w:styleId="DJRformtable1">
    <w:name w:val="DJR form table 1"/>
    <w:basedOn w:val="TableNormal"/>
    <w:uiPriority w:val="99"/>
    <w:rsid w:val="00991B61"/>
    <w:rPr>
      <w:rFonts w:ascii="Arial" w:hAnsi="Arial"/>
    </w:rPr>
    <w:tblPr>
      <w:tblBorders>
        <w:bottom w:val="single" w:sz="4" w:space="0" w:color="auto"/>
        <w:insideH w:val="single" w:sz="4" w:space="0" w:color="auto"/>
      </w:tblBorders>
    </w:tblPr>
  </w:style>
  <w:style w:type="paragraph" w:customStyle="1" w:styleId="DJRnumberdigitspacebefore">
    <w:name w:val="DJR number digit space before"/>
    <w:basedOn w:val="DJRnumberdigit"/>
    <w:rsid w:val="00B00AFC"/>
    <w:pPr>
      <w:tabs>
        <w:tab w:val="clear" w:pos="397"/>
        <w:tab w:val="num" w:pos="681"/>
      </w:tabs>
      <w:spacing w:before="120"/>
    </w:pPr>
  </w:style>
  <w:style w:type="paragraph" w:customStyle="1" w:styleId="DJRhiddeninstructiontext">
    <w:name w:val="DJR hidden instruction text"/>
    <w:basedOn w:val="Normal"/>
    <w:uiPriority w:val="11"/>
    <w:rsid w:val="000B0FE3"/>
    <w:pPr>
      <w:spacing w:after="40" w:line="200" w:lineRule="atLeast"/>
    </w:pPr>
    <w:rPr>
      <w:rFonts w:ascii="Arial" w:eastAsia="Times" w:hAnsi="Arial"/>
      <w:vanish/>
      <w:color w:val="004C97" w:themeColor="accent1"/>
      <w:sz w:val="16"/>
      <w:lang w:eastAsia="en-US"/>
    </w:rPr>
  </w:style>
  <w:style w:type="paragraph" w:customStyle="1" w:styleId="DJRtabletextcheckbox">
    <w:name w:val="DJR table text check box"/>
    <w:basedOn w:val="DJCStabletext"/>
    <w:rsid w:val="00EE7645"/>
    <w:pPr>
      <w:spacing w:before="0" w:after="0"/>
    </w:pPr>
    <w:rPr>
      <w:rFonts w:eastAsia="MS Gothic"/>
    </w:rPr>
  </w:style>
  <w:style w:type="paragraph" w:styleId="BalloonText">
    <w:name w:val="Balloon Text"/>
    <w:basedOn w:val="Normal"/>
    <w:link w:val="BalloonTextChar"/>
    <w:uiPriority w:val="99"/>
    <w:semiHidden/>
    <w:unhideWhenUsed/>
    <w:rsid w:val="00E509E3"/>
    <w:rPr>
      <w:rFonts w:ascii="Tahoma" w:hAnsi="Tahoma" w:cs="Tahoma"/>
      <w:sz w:val="16"/>
      <w:szCs w:val="16"/>
    </w:rPr>
  </w:style>
  <w:style w:type="character" w:customStyle="1" w:styleId="BalloonTextChar">
    <w:name w:val="Balloon Text Char"/>
    <w:basedOn w:val="DefaultParagraphFont"/>
    <w:link w:val="BalloonText"/>
    <w:uiPriority w:val="99"/>
    <w:semiHidden/>
    <w:rsid w:val="00E509E3"/>
    <w:rPr>
      <w:rFonts w:ascii="Tahoma" w:hAnsi="Tahoma" w:cs="Tahoma"/>
      <w:sz w:val="16"/>
      <w:szCs w:val="16"/>
    </w:rPr>
  </w:style>
  <w:style w:type="character" w:styleId="PlaceholderText">
    <w:name w:val="Placeholder Text"/>
    <w:basedOn w:val="DefaultParagraphFont"/>
    <w:uiPriority w:val="99"/>
    <w:unhideWhenUsed/>
    <w:rsid w:val="007A558D"/>
    <w:rPr>
      <w:color w:val="808080"/>
    </w:rPr>
  </w:style>
  <w:style w:type="paragraph" w:styleId="Header">
    <w:name w:val="header"/>
    <w:basedOn w:val="Normal"/>
    <w:link w:val="HeaderChar"/>
    <w:uiPriority w:val="99"/>
    <w:unhideWhenUsed/>
    <w:rsid w:val="00594D4D"/>
    <w:pPr>
      <w:tabs>
        <w:tab w:val="center" w:pos="4513"/>
        <w:tab w:val="right" w:pos="9026"/>
      </w:tabs>
    </w:pPr>
  </w:style>
  <w:style w:type="character" w:customStyle="1" w:styleId="HeaderChar">
    <w:name w:val="Header Char"/>
    <w:basedOn w:val="DefaultParagraphFont"/>
    <w:link w:val="Header"/>
    <w:uiPriority w:val="99"/>
    <w:rsid w:val="00594D4D"/>
  </w:style>
  <w:style w:type="paragraph" w:styleId="Footer">
    <w:name w:val="footer"/>
    <w:basedOn w:val="Normal"/>
    <w:link w:val="FooterChar"/>
    <w:uiPriority w:val="99"/>
    <w:unhideWhenUsed/>
    <w:rsid w:val="00594D4D"/>
    <w:pPr>
      <w:tabs>
        <w:tab w:val="center" w:pos="4513"/>
        <w:tab w:val="right" w:pos="9026"/>
      </w:tabs>
    </w:pPr>
  </w:style>
  <w:style w:type="character" w:customStyle="1" w:styleId="FooterChar">
    <w:name w:val="Footer Char"/>
    <w:basedOn w:val="DefaultParagraphFont"/>
    <w:link w:val="Footer"/>
    <w:uiPriority w:val="99"/>
    <w:rsid w:val="00594D4D"/>
  </w:style>
  <w:style w:type="paragraph" w:customStyle="1" w:styleId="Mainheadingbanner">
    <w:name w:val="Main heading banner"/>
    <w:basedOn w:val="Normal"/>
    <w:uiPriority w:val="8"/>
    <w:rsid w:val="009A3C6B"/>
    <w:pPr>
      <w:tabs>
        <w:tab w:val="right" w:pos="10206"/>
      </w:tabs>
      <w:spacing w:after="120"/>
    </w:pPr>
    <w:rPr>
      <w:rFonts w:ascii="Arial" w:hAnsi="Arial" w:cs="Arial"/>
      <w:sz w:val="32"/>
      <w:szCs w:val="18"/>
      <w:lang w:eastAsia="en-US"/>
    </w:rPr>
  </w:style>
  <w:style w:type="paragraph" w:customStyle="1" w:styleId="PDBullet1">
    <w:name w:val="PD Bullet 1"/>
    <w:rsid w:val="003C4125"/>
    <w:pPr>
      <w:numPr>
        <w:numId w:val="10"/>
      </w:numPr>
      <w:spacing w:before="60" w:after="240"/>
      <w:contextualSpacing/>
    </w:pPr>
    <w:rPr>
      <w:rFonts w:ascii="Arial" w:hAnsi="Arial"/>
      <w:sz w:val="22"/>
    </w:rPr>
  </w:style>
  <w:style w:type="paragraph" w:customStyle="1" w:styleId="Tabletext">
    <w:name w:val="Table text"/>
    <w:basedOn w:val="Normal"/>
    <w:link w:val="TabletextChar"/>
    <w:rsid w:val="00A610C8"/>
    <w:pPr>
      <w:spacing w:before="60" w:after="60"/>
    </w:pPr>
    <w:rPr>
      <w:rFonts w:ascii="Arial" w:hAnsi="Arial"/>
    </w:rPr>
  </w:style>
  <w:style w:type="character" w:customStyle="1" w:styleId="TabletextChar">
    <w:name w:val="Table text Char"/>
    <w:basedOn w:val="DefaultParagraphFont"/>
    <w:link w:val="Tabletext"/>
    <w:rsid w:val="00A610C8"/>
    <w:rPr>
      <w:rFonts w:ascii="Arial" w:hAnsi="Arial"/>
    </w:rPr>
  </w:style>
  <w:style w:type="paragraph" w:customStyle="1" w:styleId="DJRtabletext">
    <w:name w:val="DJR table text"/>
    <w:uiPriority w:val="3"/>
    <w:qFormat/>
    <w:rsid w:val="006E0453"/>
    <w:pPr>
      <w:spacing w:before="80" w:after="60"/>
    </w:pPr>
    <w:rPr>
      <w:rFonts w:ascii="Arial" w:hAnsi="Arial"/>
      <w:sz w:val="22"/>
      <w:lang w:eastAsia="en-US"/>
    </w:rPr>
  </w:style>
  <w:style w:type="paragraph" w:styleId="Title">
    <w:name w:val="Title"/>
    <w:basedOn w:val="Normal"/>
    <w:next w:val="Normal"/>
    <w:link w:val="TitleChar"/>
    <w:uiPriority w:val="10"/>
    <w:qFormat/>
    <w:rsid w:val="00831B87"/>
    <w:pPr>
      <w:spacing w:before="0" w:after="0"/>
    </w:pPr>
    <w:rPr>
      <w:rFonts w:asciiTheme="majorHAnsi" w:eastAsiaTheme="majorEastAsia" w:hAnsiTheme="majorHAnsi" w:cstheme="majorBidi"/>
      <w:caps/>
      <w:color w:val="004C97" w:themeColor="accent1"/>
      <w:spacing w:val="10"/>
      <w:sz w:val="52"/>
      <w:szCs w:val="52"/>
    </w:rPr>
  </w:style>
  <w:style w:type="character" w:customStyle="1" w:styleId="TitleChar">
    <w:name w:val="Title Char"/>
    <w:basedOn w:val="DefaultParagraphFont"/>
    <w:link w:val="Title"/>
    <w:uiPriority w:val="10"/>
    <w:rsid w:val="00831B87"/>
    <w:rPr>
      <w:rFonts w:asciiTheme="majorHAnsi" w:eastAsiaTheme="majorEastAsia" w:hAnsiTheme="majorHAnsi" w:cstheme="majorBidi"/>
      <w:caps/>
      <w:color w:val="004C97" w:themeColor="accent1"/>
      <w:spacing w:val="10"/>
      <w:sz w:val="52"/>
      <w:szCs w:val="52"/>
    </w:rPr>
  </w:style>
  <w:style w:type="paragraph" w:styleId="Quote">
    <w:name w:val="Quote"/>
    <w:basedOn w:val="Normal"/>
    <w:next w:val="Normal"/>
    <w:link w:val="QuoteChar"/>
    <w:uiPriority w:val="29"/>
    <w:qFormat/>
    <w:rsid w:val="00831B87"/>
    <w:rPr>
      <w:i/>
      <w:iCs/>
      <w:sz w:val="24"/>
      <w:szCs w:val="24"/>
    </w:rPr>
  </w:style>
  <w:style w:type="character" w:customStyle="1" w:styleId="QuoteChar">
    <w:name w:val="Quote Char"/>
    <w:basedOn w:val="DefaultParagraphFont"/>
    <w:link w:val="Quote"/>
    <w:uiPriority w:val="29"/>
    <w:rsid w:val="00831B87"/>
    <w:rPr>
      <w:i/>
      <w:iCs/>
      <w:sz w:val="24"/>
      <w:szCs w:val="24"/>
    </w:rPr>
  </w:style>
  <w:style w:type="paragraph" w:styleId="ListParagraph">
    <w:name w:val="List Paragraph"/>
    <w:basedOn w:val="Normal"/>
    <w:uiPriority w:val="34"/>
    <w:qFormat/>
    <w:rsid w:val="00BA41FA"/>
    <w:pPr>
      <w:ind w:left="720"/>
      <w:contextualSpacing/>
    </w:pPr>
  </w:style>
  <w:style w:type="character" w:styleId="UnresolvedMention">
    <w:name w:val="Unresolved Mention"/>
    <w:basedOn w:val="DefaultParagraphFont"/>
    <w:uiPriority w:val="99"/>
    <w:semiHidden/>
    <w:unhideWhenUsed/>
    <w:rsid w:val="00485D05"/>
    <w:rPr>
      <w:color w:val="605E5C"/>
      <w:shd w:val="clear" w:color="auto" w:fill="E1DFDD"/>
    </w:rPr>
  </w:style>
  <w:style w:type="paragraph" w:customStyle="1" w:styleId="TableParagraph">
    <w:name w:val="Table Paragraph"/>
    <w:basedOn w:val="Normal"/>
    <w:uiPriority w:val="1"/>
    <w:rsid w:val="006465F9"/>
    <w:pPr>
      <w:autoSpaceDE w:val="0"/>
      <w:autoSpaceDN w:val="0"/>
      <w:spacing w:before="59" w:after="0" w:line="240" w:lineRule="auto"/>
      <w:ind w:left="107"/>
    </w:pPr>
    <w:rPr>
      <w:rFonts w:ascii="Arial" w:eastAsiaTheme="minorHAnsi" w:hAnsi="Arial" w:cs="Arial"/>
      <w:sz w:val="22"/>
      <w:szCs w:val="22"/>
    </w:rPr>
  </w:style>
  <w:style w:type="table" w:customStyle="1" w:styleId="DJRtablestyleNavy">
    <w:name w:val="DJR table style Navy"/>
    <w:basedOn w:val="TableNormal"/>
    <w:uiPriority w:val="99"/>
    <w:rsid w:val="00FF1DFF"/>
    <w:pPr>
      <w:spacing w:before="0" w:after="0" w:line="240" w:lineRule="auto"/>
    </w:pPr>
    <w:rPr>
      <w:rFonts w:ascii="Arial" w:eastAsia="Times New Roman" w:hAnsi="Arial" w:cs="Times New Roman"/>
    </w:rPr>
    <w:tblPr>
      <w:tblInd w:w="0" w:type="nil"/>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tblStylePr w:type="firstRow">
      <w:tblPr/>
      <w:tcPr>
        <w:tcBorders>
          <w:insideV w:val="single" w:sz="4" w:space="0" w:color="FFFFFF" w:themeColor="background1"/>
        </w:tcBorders>
        <w:shd w:val="clear" w:color="auto" w:fill="000000" w:themeFill="text2"/>
      </w:tcPr>
    </w:tblStylePr>
  </w:style>
  <w:style w:type="paragraph" w:customStyle="1" w:styleId="PDHeading1">
    <w:name w:val="PD Heading 1"/>
    <w:basedOn w:val="Sectionbreakfirstpage"/>
    <w:qFormat/>
    <w:rsid w:val="00BB7DDF"/>
    <w:pPr>
      <w:spacing w:before="480"/>
    </w:pPr>
    <w:rPr>
      <w:rFonts w:asciiTheme="majorHAnsi" w:hAnsiTheme="majorHAnsi"/>
      <w:color w:val="FFFFFF" w:themeColor="background1"/>
      <w:sz w:val="50"/>
      <w:szCs w:val="50"/>
    </w:rPr>
  </w:style>
  <w:style w:type="paragraph" w:customStyle="1" w:styleId="PDHighlight1">
    <w:name w:val="PD Highlight 1"/>
    <w:basedOn w:val="DJCStabletext"/>
    <w:qFormat/>
    <w:rsid w:val="009E5ED5"/>
    <w:pPr>
      <w:ind w:right="-540"/>
    </w:pPr>
    <w:rPr>
      <w:rFonts w:asciiTheme="minorHAnsi" w:hAnsiTheme="minorHAnsi"/>
      <w:color w:val="201547"/>
    </w:rPr>
  </w:style>
  <w:style w:type="paragraph" w:customStyle="1" w:styleId="PDTabletext">
    <w:name w:val="PD Table text"/>
    <w:basedOn w:val="DJCStabletext"/>
    <w:qFormat/>
    <w:rsid w:val="003C4125"/>
    <w:rPr>
      <w:rFonts w:asciiTheme="minorHAnsi" w:hAnsiTheme="minorHAnsi"/>
      <w:szCs w:val="22"/>
    </w:rPr>
  </w:style>
  <w:style w:type="paragraph" w:customStyle="1" w:styleId="PDHeading2">
    <w:name w:val="PD Heading 2"/>
    <w:basedOn w:val="Heading1"/>
    <w:qFormat/>
    <w:rsid w:val="006A4493"/>
    <w:pPr>
      <w:pBdr>
        <w:top w:val="single" w:sz="24" w:space="0" w:color="201547"/>
        <w:left w:val="single" w:sz="24" w:space="0" w:color="201547"/>
        <w:bottom w:val="single" w:sz="24" w:space="0" w:color="201547"/>
        <w:right w:val="single" w:sz="24" w:space="0" w:color="201547"/>
      </w:pBdr>
      <w:shd w:val="clear" w:color="auto" w:fill="201547"/>
      <w:spacing w:after="240" w:line="240" w:lineRule="auto"/>
    </w:pPr>
    <w:rPr>
      <w:rFonts w:asciiTheme="minorHAnsi" w:hAnsiTheme="minorHAnsi"/>
    </w:rPr>
  </w:style>
  <w:style w:type="paragraph" w:customStyle="1" w:styleId="PDHeading3">
    <w:name w:val="PD Heading 3"/>
    <w:basedOn w:val="Normal"/>
    <w:qFormat/>
    <w:rsid w:val="007255CF"/>
    <w:rPr>
      <w:rFonts w:ascii="Arial" w:hAnsi="Arial"/>
      <w:b/>
      <w:color w:val="201547"/>
      <w:sz w:val="22"/>
      <w:szCs w:val="24"/>
    </w:rPr>
  </w:style>
  <w:style w:type="paragraph" w:customStyle="1" w:styleId="PDBody">
    <w:name w:val="PD Body"/>
    <w:basedOn w:val="Normal"/>
    <w:qFormat/>
    <w:rsid w:val="003C4125"/>
    <w:rPr>
      <w:rFonts w:ascii="Arial" w:hAnsi="Arial"/>
      <w:sz w:val="22"/>
    </w:rPr>
  </w:style>
  <w:style w:type="paragraph" w:customStyle="1" w:styleId="DJCSfooter">
    <w:name w:val="DJCS footer"/>
    <w:uiPriority w:val="11"/>
    <w:rsid w:val="006A4493"/>
    <w:pPr>
      <w:tabs>
        <w:tab w:val="right" w:pos="10206"/>
      </w:tabs>
      <w:spacing w:before="0" w:after="0" w:line="240" w:lineRule="auto"/>
    </w:pPr>
    <w:rPr>
      <w:rFonts w:ascii="Arial" w:eastAsia="Times New Roman" w:hAnsi="Arial" w:cs="Arial"/>
      <w:szCs w:val="18"/>
      <w:lang w:eastAsia="en-US"/>
    </w:rPr>
  </w:style>
  <w:style w:type="paragraph" w:customStyle="1" w:styleId="PDheader">
    <w:name w:val="PD header"/>
    <w:basedOn w:val="PDHeading2"/>
    <w:qFormat/>
    <w:rsid w:val="00F728FD"/>
    <w:rPr>
      <w:rFonts w:asciiTheme="majorHAnsi" w:hAnsiTheme="majorHAnsi" w:cstheme="majorHAnsi"/>
      <w:caps w:val="0"/>
      <w:sz w:val="50"/>
      <w:szCs w:val="50"/>
    </w:rPr>
  </w:style>
  <w:style w:type="paragraph" w:styleId="Revision">
    <w:name w:val="Revision"/>
    <w:hidden/>
    <w:uiPriority w:val="71"/>
    <w:semiHidden/>
    <w:rsid w:val="00304A37"/>
    <w:pPr>
      <w:spacing w:before="0" w:after="0" w:line="240" w:lineRule="auto"/>
    </w:pPr>
    <w:rPr>
      <w:rFonts w:ascii="VIC" w:hAnsi="VIC"/>
    </w:rPr>
  </w:style>
  <w:style w:type="paragraph" w:styleId="NormalWeb">
    <w:name w:val="Normal (Web)"/>
    <w:basedOn w:val="Normal"/>
    <w:uiPriority w:val="99"/>
    <w:unhideWhenUsed/>
    <w:rsid w:val="005F3FBB"/>
    <w:pPr>
      <w:spacing w:beforeAutospacing="1" w:after="100" w:afterAutospacing="1" w:line="240" w:lineRule="auto"/>
    </w:pPr>
    <w:rPr>
      <w:rFonts w:ascii="Times New Roman" w:eastAsia="Times New Roman" w:hAnsi="Times New Roman" w:cs="Times New Roman"/>
      <w:sz w:val="24"/>
      <w:szCs w:val="24"/>
    </w:rPr>
  </w:style>
  <w:style w:type="paragraph" w:customStyle="1" w:styleId="Bullet1">
    <w:name w:val="Bullet 1"/>
    <w:rsid w:val="00394C10"/>
    <w:pPr>
      <w:tabs>
        <w:tab w:val="num" w:pos="432"/>
      </w:tabs>
      <w:spacing w:before="60" w:after="60"/>
      <w:ind w:left="432" w:hanging="360"/>
      <w:contextualSpacing/>
    </w:pPr>
    <w:rPr>
      <w:rFonts w:ascii="Arial" w:hAnsi="Arial"/>
    </w:rPr>
  </w:style>
  <w:style w:type="character" w:styleId="CommentReference">
    <w:name w:val="annotation reference"/>
    <w:basedOn w:val="DefaultParagraphFont"/>
    <w:uiPriority w:val="99"/>
    <w:semiHidden/>
    <w:unhideWhenUsed/>
    <w:rsid w:val="00DA3060"/>
    <w:rPr>
      <w:sz w:val="16"/>
      <w:szCs w:val="16"/>
    </w:rPr>
  </w:style>
  <w:style w:type="paragraph" w:styleId="CommentText">
    <w:name w:val="annotation text"/>
    <w:basedOn w:val="Normal"/>
    <w:link w:val="CommentTextChar"/>
    <w:uiPriority w:val="99"/>
    <w:semiHidden/>
    <w:unhideWhenUsed/>
    <w:rsid w:val="00DA3060"/>
    <w:pPr>
      <w:spacing w:line="240" w:lineRule="auto"/>
    </w:pPr>
  </w:style>
  <w:style w:type="character" w:customStyle="1" w:styleId="CommentTextChar">
    <w:name w:val="Comment Text Char"/>
    <w:basedOn w:val="DefaultParagraphFont"/>
    <w:link w:val="CommentText"/>
    <w:uiPriority w:val="99"/>
    <w:semiHidden/>
    <w:rsid w:val="00DA3060"/>
    <w:rPr>
      <w:rFonts w:ascii="VIC" w:hAnsi="VIC"/>
    </w:rPr>
  </w:style>
  <w:style w:type="paragraph" w:styleId="CommentSubject">
    <w:name w:val="annotation subject"/>
    <w:basedOn w:val="CommentText"/>
    <w:next w:val="CommentText"/>
    <w:link w:val="CommentSubjectChar"/>
    <w:uiPriority w:val="99"/>
    <w:semiHidden/>
    <w:unhideWhenUsed/>
    <w:rsid w:val="00DA3060"/>
    <w:rPr>
      <w:b/>
      <w:bCs/>
    </w:rPr>
  </w:style>
  <w:style w:type="character" w:customStyle="1" w:styleId="CommentSubjectChar">
    <w:name w:val="Comment Subject Char"/>
    <w:basedOn w:val="CommentTextChar"/>
    <w:link w:val="CommentSubject"/>
    <w:uiPriority w:val="99"/>
    <w:semiHidden/>
    <w:rsid w:val="00DA3060"/>
    <w:rPr>
      <w:rFonts w:ascii="VIC" w:hAnsi="VIC"/>
      <w:b/>
      <w:bCs/>
    </w:rPr>
  </w:style>
  <w:style w:type="character" w:customStyle="1" w:styleId="normaltextrun">
    <w:name w:val="normaltextrun"/>
    <w:basedOn w:val="DefaultParagraphFont"/>
    <w:rsid w:val="00CD0A65"/>
  </w:style>
  <w:style w:type="character" w:customStyle="1" w:styleId="eop">
    <w:name w:val="eop"/>
    <w:basedOn w:val="DefaultParagraphFont"/>
    <w:rsid w:val="00CD0A65"/>
  </w:style>
  <w:style w:type="character" w:customStyle="1" w:styleId="DJCSbodyChar">
    <w:name w:val="DJCS body Char"/>
    <w:basedOn w:val="DefaultParagraphFont"/>
    <w:link w:val="DJCSbody"/>
    <w:locked/>
    <w:rsid w:val="008827CF"/>
    <w:rPr>
      <w:rFonts w:ascii="Arial" w:hAnsi="Arial" w:cs="Arial"/>
    </w:rPr>
  </w:style>
  <w:style w:type="paragraph" w:customStyle="1" w:styleId="DJCSbody">
    <w:name w:val="DJCS body"/>
    <w:basedOn w:val="Normal"/>
    <w:link w:val="DJCSbodyChar"/>
    <w:rsid w:val="008827CF"/>
    <w:pPr>
      <w:spacing w:before="0" w:after="120" w:line="250" w:lineRule="atLeas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2627">
      <w:bodyDiv w:val="1"/>
      <w:marLeft w:val="0"/>
      <w:marRight w:val="0"/>
      <w:marTop w:val="0"/>
      <w:marBottom w:val="0"/>
      <w:divBdr>
        <w:top w:val="none" w:sz="0" w:space="0" w:color="auto"/>
        <w:left w:val="none" w:sz="0" w:space="0" w:color="auto"/>
        <w:bottom w:val="none" w:sz="0" w:space="0" w:color="auto"/>
        <w:right w:val="none" w:sz="0" w:space="0" w:color="auto"/>
      </w:divBdr>
    </w:div>
    <w:div w:id="90124125">
      <w:bodyDiv w:val="1"/>
      <w:marLeft w:val="0"/>
      <w:marRight w:val="0"/>
      <w:marTop w:val="0"/>
      <w:marBottom w:val="0"/>
      <w:divBdr>
        <w:top w:val="none" w:sz="0" w:space="0" w:color="auto"/>
        <w:left w:val="none" w:sz="0" w:space="0" w:color="auto"/>
        <w:bottom w:val="none" w:sz="0" w:space="0" w:color="auto"/>
        <w:right w:val="none" w:sz="0" w:space="0" w:color="auto"/>
      </w:divBdr>
    </w:div>
    <w:div w:id="341780094">
      <w:bodyDiv w:val="1"/>
      <w:marLeft w:val="0"/>
      <w:marRight w:val="0"/>
      <w:marTop w:val="0"/>
      <w:marBottom w:val="0"/>
      <w:divBdr>
        <w:top w:val="none" w:sz="0" w:space="0" w:color="auto"/>
        <w:left w:val="none" w:sz="0" w:space="0" w:color="auto"/>
        <w:bottom w:val="none" w:sz="0" w:space="0" w:color="auto"/>
        <w:right w:val="none" w:sz="0" w:space="0" w:color="auto"/>
      </w:divBdr>
    </w:div>
    <w:div w:id="433212555">
      <w:bodyDiv w:val="1"/>
      <w:marLeft w:val="0"/>
      <w:marRight w:val="0"/>
      <w:marTop w:val="0"/>
      <w:marBottom w:val="0"/>
      <w:divBdr>
        <w:top w:val="none" w:sz="0" w:space="0" w:color="auto"/>
        <w:left w:val="none" w:sz="0" w:space="0" w:color="auto"/>
        <w:bottom w:val="none" w:sz="0" w:space="0" w:color="auto"/>
        <w:right w:val="none" w:sz="0" w:space="0" w:color="auto"/>
      </w:divBdr>
    </w:div>
    <w:div w:id="467017565">
      <w:bodyDiv w:val="1"/>
      <w:marLeft w:val="0"/>
      <w:marRight w:val="0"/>
      <w:marTop w:val="0"/>
      <w:marBottom w:val="0"/>
      <w:divBdr>
        <w:top w:val="none" w:sz="0" w:space="0" w:color="auto"/>
        <w:left w:val="none" w:sz="0" w:space="0" w:color="auto"/>
        <w:bottom w:val="none" w:sz="0" w:space="0" w:color="auto"/>
        <w:right w:val="none" w:sz="0" w:space="0" w:color="auto"/>
      </w:divBdr>
    </w:div>
    <w:div w:id="578950407">
      <w:bodyDiv w:val="1"/>
      <w:marLeft w:val="0"/>
      <w:marRight w:val="0"/>
      <w:marTop w:val="0"/>
      <w:marBottom w:val="0"/>
      <w:divBdr>
        <w:top w:val="none" w:sz="0" w:space="0" w:color="auto"/>
        <w:left w:val="none" w:sz="0" w:space="0" w:color="auto"/>
        <w:bottom w:val="none" w:sz="0" w:space="0" w:color="auto"/>
        <w:right w:val="none" w:sz="0" w:space="0" w:color="auto"/>
      </w:divBdr>
    </w:div>
    <w:div w:id="667366663">
      <w:bodyDiv w:val="1"/>
      <w:marLeft w:val="0"/>
      <w:marRight w:val="0"/>
      <w:marTop w:val="0"/>
      <w:marBottom w:val="0"/>
      <w:divBdr>
        <w:top w:val="none" w:sz="0" w:space="0" w:color="auto"/>
        <w:left w:val="none" w:sz="0" w:space="0" w:color="auto"/>
        <w:bottom w:val="none" w:sz="0" w:space="0" w:color="auto"/>
        <w:right w:val="none" w:sz="0" w:space="0" w:color="auto"/>
      </w:divBdr>
    </w:div>
    <w:div w:id="692072842">
      <w:bodyDiv w:val="1"/>
      <w:marLeft w:val="0"/>
      <w:marRight w:val="0"/>
      <w:marTop w:val="0"/>
      <w:marBottom w:val="0"/>
      <w:divBdr>
        <w:top w:val="none" w:sz="0" w:space="0" w:color="auto"/>
        <w:left w:val="none" w:sz="0" w:space="0" w:color="auto"/>
        <w:bottom w:val="none" w:sz="0" w:space="0" w:color="auto"/>
        <w:right w:val="none" w:sz="0" w:space="0" w:color="auto"/>
      </w:divBdr>
    </w:div>
    <w:div w:id="71670517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844510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3513737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10600700">
      <w:bodyDiv w:val="1"/>
      <w:marLeft w:val="0"/>
      <w:marRight w:val="0"/>
      <w:marTop w:val="0"/>
      <w:marBottom w:val="0"/>
      <w:divBdr>
        <w:top w:val="none" w:sz="0" w:space="0" w:color="auto"/>
        <w:left w:val="none" w:sz="0" w:space="0" w:color="auto"/>
        <w:bottom w:val="none" w:sz="0" w:space="0" w:color="auto"/>
        <w:right w:val="none" w:sz="0" w:space="0" w:color="auto"/>
      </w:divBdr>
    </w:div>
    <w:div w:id="204197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y.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my.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justice.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justice.vic.gov.au/utility/about+the+department/" TargetMode="External"/><Relationship Id="rId10" Type="http://schemas.openxmlformats.org/officeDocument/2006/relationships/endnotes" Target="endnotes.xml"/><Relationship Id="rId19" Type="http://schemas.openxmlformats.org/officeDocument/2006/relationships/hyperlink" Target="https://cvitprod.service-now.com/cvit/?id=sc_cat_item&amp;sys_id=8b42a7111ba40510fa90635a274bcba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dtf.vic.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rgbClr val="201547"/>
      </a:dk1>
      <a:lt1>
        <a:sysClr val="window" lastClr="FFFFFF"/>
      </a:lt1>
      <a:dk2>
        <a:srgbClr val="000000"/>
      </a:dk2>
      <a:lt2>
        <a:srgbClr val="53565A"/>
      </a:lt2>
      <a:accent1>
        <a:srgbClr val="004C97"/>
      </a:accent1>
      <a:accent2>
        <a:srgbClr val="0072CE"/>
      </a:accent2>
      <a:accent3>
        <a:srgbClr val="009BDA"/>
      </a:accent3>
      <a:accent4>
        <a:srgbClr val="00A9E0"/>
      </a:accent4>
      <a:accent5>
        <a:srgbClr val="00B2A9"/>
      </a:accent5>
      <a:accent6>
        <a:srgbClr val="00573F"/>
      </a:accent6>
      <a:hlink>
        <a:srgbClr val="007B4B"/>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0f613c5-5b7c-4b87-86a4-0c969f3b0486">
      <UserInfo>
        <DisplayName>Celia Donnellan (DJCS)</DisplayName>
        <AccountId>124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2BD80B6ECF1E4B87C27F581EE4F75F" ma:contentTypeVersion="9" ma:contentTypeDescription="Create a new document." ma:contentTypeScope="" ma:versionID="4c34ba6356a160e384d6ec85e30861c4">
  <xsd:schema xmlns:xsd="http://www.w3.org/2001/XMLSchema" xmlns:xs="http://www.w3.org/2001/XMLSchema" xmlns:p="http://schemas.microsoft.com/office/2006/metadata/properties" xmlns:ns2="1f4bc1f7-f1fd-4906-88d5-0415ccc11d43" xmlns:ns3="70f613c5-5b7c-4b87-86a4-0c969f3b0486" targetNamespace="http://schemas.microsoft.com/office/2006/metadata/properties" ma:root="true" ma:fieldsID="617a9ba3609cc08220ea6f295824972d" ns2:_="" ns3:_="">
    <xsd:import namespace="1f4bc1f7-f1fd-4906-88d5-0415ccc11d43"/>
    <xsd:import namespace="70f613c5-5b7c-4b87-86a4-0c969f3b04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bc1f7-f1fd-4906-88d5-0415ccc11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f613c5-5b7c-4b87-86a4-0c969f3b04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D9680-2816-4A08-A8E9-53C0A71AD187}">
  <ds:schemaRefs>
    <ds:schemaRef ds:uri="http://schemas.openxmlformats.org/officeDocument/2006/bibliography"/>
  </ds:schemaRefs>
</ds:datastoreItem>
</file>

<file path=customXml/itemProps2.xml><?xml version="1.0" encoding="utf-8"?>
<ds:datastoreItem xmlns:ds="http://schemas.openxmlformats.org/officeDocument/2006/customXml" ds:itemID="{E9E69D20-5DAB-4E92-BD23-8817AABFDB82}">
  <ds:schemaRefs>
    <ds:schemaRef ds:uri="http://schemas.microsoft.com/sharepoint/v3/contenttype/forms"/>
  </ds:schemaRefs>
</ds:datastoreItem>
</file>

<file path=customXml/itemProps3.xml><?xml version="1.0" encoding="utf-8"?>
<ds:datastoreItem xmlns:ds="http://schemas.openxmlformats.org/officeDocument/2006/customXml" ds:itemID="{E1B7C473-79F4-480A-8F12-D6EF60EF05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00499C-03C3-4D78-9E0D-C65061C49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bc1f7-f1fd-4906-88d5-0415ccc11d43"/>
    <ds:schemaRef ds:uri="70f613c5-5b7c-4b87-86a4-0c969f3b0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6</Pages>
  <Words>1741</Words>
  <Characters>9925</Characters>
  <Application>Microsoft Office Word</Application>
  <DocSecurity>0</DocSecurity>
  <Lines>82</Lines>
  <Paragraphs>23</Paragraphs>
  <ScaleCrop>false</ScaleCrop>
  <Manager/>
  <Company>Department of Justice and Community Safety</Company>
  <LinksUpToDate>false</LinksUpToDate>
  <CharactersWithSpaces>11643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Justice and Community Safety</dc:creator>
  <cp:keywords/>
  <dc:description/>
  <cp:lastModifiedBy>Jonathan A Blake (DJCS)</cp:lastModifiedBy>
  <cp:revision>9</cp:revision>
  <cp:lastPrinted>2020-05-05T20:11:00Z</cp:lastPrinted>
  <dcterms:created xsi:type="dcterms:W3CDTF">2022-10-11T00:14:00Z</dcterms:created>
  <dcterms:modified xsi:type="dcterms:W3CDTF">2023-01-06T00:51:00Z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0x010100AE2BD80B6ECF1E4B87C27F581EE4F75F</vt:lpwstr>
  </property>
</Properties>
</file>