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8B4157" w14:textId="182C4AE2" w:rsidR="00A412C3" w:rsidRPr="005E4299" w:rsidRDefault="0045081F" w:rsidP="00126E1B">
      <w:pPr>
        <w:tabs>
          <w:tab w:val="left" w:pos="2220"/>
        </w:tabs>
        <w:sectPr w:rsidR="00A412C3" w:rsidRPr="005E4299" w:rsidSect="00FE30B8">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233" w:right="851" w:bottom="1418" w:left="851" w:header="6" w:footer="400" w:gutter="0"/>
          <w:cols w:space="340"/>
          <w:docGrid w:linePitch="360"/>
        </w:sectPr>
      </w:pPr>
      <w:r>
        <w:rPr>
          <w:noProof/>
        </w:rPr>
        <w:drawing>
          <wp:anchor distT="0" distB="0" distL="114300" distR="114300" simplePos="0" relativeHeight="251658240" behindDoc="1" locked="0" layoutInCell="1" allowOverlap="1" wp14:anchorId="4F7485E5" wp14:editId="33CA7B83">
            <wp:simplePos x="0" y="0"/>
            <wp:positionH relativeFrom="page">
              <wp:posOffset>-47708</wp:posOffset>
            </wp:positionH>
            <wp:positionV relativeFrom="page">
              <wp:align>top</wp:align>
            </wp:positionV>
            <wp:extent cx="7609840" cy="1311965"/>
            <wp:effectExtent l="0" t="0" r="0" b="2540"/>
            <wp:wrapNone/>
            <wp:docPr id="25" name="Picture 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17"/>
                    <a:stretch>
                      <a:fillRect/>
                    </a:stretch>
                  </pic:blipFill>
                  <pic:spPr>
                    <a:xfrm>
                      <a:off x="0" y="0"/>
                      <a:ext cx="7609840" cy="1311965"/>
                    </a:xfrm>
                    <a:prstGeom prst="rect">
                      <a:avLst/>
                    </a:prstGeom>
                  </pic:spPr>
                </pic:pic>
              </a:graphicData>
            </a:graphic>
            <wp14:sizeRelH relativeFrom="page">
              <wp14:pctWidth>0</wp14:pctWidth>
            </wp14:sizeRelH>
            <wp14:sizeRelV relativeFrom="page">
              <wp14:pctHeight>0</wp14:pctHeight>
            </wp14:sizeRelV>
          </wp:anchor>
        </w:drawing>
      </w:r>
      <w:r w:rsidR="00126E1B">
        <w:tab/>
      </w:r>
    </w:p>
    <w:p w14:paraId="61CA89A8" w14:textId="7FDC3ED9" w:rsidR="0045081F" w:rsidRPr="002F18C0" w:rsidRDefault="00F728FD" w:rsidP="007358A3">
      <w:pPr>
        <w:pStyle w:val="PDheader"/>
        <w:pBdr>
          <w:right w:val="single" w:sz="24" w:space="31" w:color="201547"/>
        </w:pBdr>
        <w:spacing w:before="400" w:after="200"/>
        <w:ind w:right="5387"/>
        <w:rPr>
          <w:sz w:val="40"/>
          <w:szCs w:val="40"/>
        </w:rPr>
      </w:pPr>
      <w:r w:rsidRPr="002F18C0">
        <w:rPr>
          <w:sz w:val="40"/>
          <w:szCs w:val="40"/>
        </w:rPr>
        <w:t xml:space="preserve">Position </w:t>
      </w:r>
      <w:r w:rsidR="00563440" w:rsidRPr="002F18C0">
        <w:rPr>
          <w:sz w:val="40"/>
          <w:szCs w:val="40"/>
        </w:rPr>
        <w:t>D</w:t>
      </w:r>
      <w:r w:rsidRPr="002F18C0">
        <w:rPr>
          <w:sz w:val="40"/>
          <w:szCs w:val="40"/>
        </w:rPr>
        <w:t>escription</w:t>
      </w:r>
      <w:r w:rsidR="001754D8">
        <w:rPr>
          <w:sz w:val="40"/>
          <w:szCs w:val="40"/>
        </w:rPr>
        <w:t xml:space="preserve"> </w:t>
      </w:r>
      <w:r w:rsidR="005D549D">
        <w:rPr>
          <w:sz w:val="40"/>
          <w:szCs w:val="40"/>
        </w:rPr>
        <w:t>–</w:t>
      </w:r>
      <w:r w:rsidR="001754D8">
        <w:rPr>
          <w:sz w:val="40"/>
          <w:szCs w:val="40"/>
        </w:rPr>
        <w:t xml:space="preserve"> </w:t>
      </w:r>
      <w:r w:rsidR="007358A3">
        <w:rPr>
          <w:sz w:val="40"/>
          <w:szCs w:val="40"/>
        </w:rPr>
        <w:t>Project Officer Naloxone</w:t>
      </w:r>
    </w:p>
    <w:p w14:paraId="25E6E5A0" w14:textId="3B650272" w:rsidR="009A3C6B" w:rsidRPr="005E4299" w:rsidRDefault="009A3C6B" w:rsidP="00FA6E52">
      <w:pPr>
        <w:pStyle w:val="Sectionbreakfirstpage"/>
        <w:rPr>
          <w:rFonts w:ascii="VIC Light" w:hAnsi="VIC Light"/>
        </w:rPr>
      </w:pPr>
    </w:p>
    <w:p w14:paraId="32864DD5" w14:textId="072B4DE4" w:rsidR="009A3C6B" w:rsidRPr="005E4299" w:rsidRDefault="009A3C6B" w:rsidP="00FA6E52">
      <w:pPr>
        <w:pStyle w:val="Sectionbreakfirstpage"/>
        <w:rPr>
          <w:rFonts w:ascii="VIC Light" w:hAnsi="VIC Light"/>
        </w:rPr>
        <w:sectPr w:rsidR="009A3C6B" w:rsidRPr="005E4299" w:rsidSect="00FE30B8">
          <w:headerReference w:type="default" r:id="rId18"/>
          <w:type w:val="continuous"/>
          <w:pgSz w:w="11906" w:h="16838" w:code="9"/>
          <w:pgMar w:top="1871" w:right="851" w:bottom="1701" w:left="851" w:header="1049" w:footer="400" w:gutter="0"/>
          <w:cols w:space="397"/>
          <w:docGrid w:linePitch="360"/>
        </w:sectPr>
      </w:pPr>
    </w:p>
    <w:tbl>
      <w:tblPr>
        <w:tblStyle w:val="DJRformtable1"/>
        <w:tblW w:w="10126" w:type="dxa"/>
        <w:tblLayout w:type="fixed"/>
        <w:tblLook w:val="04A0" w:firstRow="1" w:lastRow="0" w:firstColumn="1" w:lastColumn="0" w:noHBand="0" w:noVBand="1"/>
      </w:tblPr>
      <w:tblGrid>
        <w:gridCol w:w="2552"/>
        <w:gridCol w:w="7574"/>
      </w:tblGrid>
      <w:tr w:rsidR="007358A3" w:rsidRPr="005E4299" w14:paraId="0A06AEA5" w14:textId="77777777" w:rsidTr="007358A3">
        <w:trPr>
          <w:trHeight w:val="404"/>
        </w:trPr>
        <w:tc>
          <w:tcPr>
            <w:tcW w:w="2552" w:type="dxa"/>
            <w:tcMar>
              <w:left w:w="0" w:type="dxa"/>
            </w:tcMar>
          </w:tcPr>
          <w:p w14:paraId="6564A2F1" w14:textId="4D289137" w:rsidR="007358A3" w:rsidRPr="009E5ED5" w:rsidRDefault="007358A3" w:rsidP="007358A3">
            <w:pPr>
              <w:pStyle w:val="PDHighlight1"/>
            </w:pPr>
            <w:r w:rsidRPr="00CA5963">
              <w:t>Position title</w:t>
            </w:r>
            <w:r w:rsidRPr="00672156">
              <w:rPr>
                <w:color w:val="87189D"/>
              </w:rPr>
              <w:t>:</w:t>
            </w:r>
          </w:p>
        </w:tc>
        <w:tc>
          <w:tcPr>
            <w:tcW w:w="7574" w:type="dxa"/>
          </w:tcPr>
          <w:p w14:paraId="5A00F851" w14:textId="7D0E6C03" w:rsidR="007358A3" w:rsidRPr="00D73EC8" w:rsidRDefault="007358A3" w:rsidP="007358A3">
            <w:pPr>
              <w:pStyle w:val="PDTabletext"/>
            </w:pPr>
            <w:r w:rsidRPr="00396241">
              <w:t>Project Officer</w:t>
            </w:r>
            <w:r>
              <w:t xml:space="preserve"> - Naloxone</w:t>
            </w:r>
          </w:p>
        </w:tc>
      </w:tr>
      <w:tr w:rsidR="007358A3" w:rsidRPr="005E4299" w14:paraId="47FA0CE7" w14:textId="77777777" w:rsidTr="007358A3">
        <w:trPr>
          <w:trHeight w:val="404"/>
        </w:trPr>
        <w:tc>
          <w:tcPr>
            <w:tcW w:w="2552" w:type="dxa"/>
            <w:tcMar>
              <w:left w:w="0" w:type="dxa"/>
            </w:tcMar>
          </w:tcPr>
          <w:p w14:paraId="3D66A8E3" w14:textId="606CF586" w:rsidR="007358A3" w:rsidRPr="009E5ED5" w:rsidRDefault="007358A3" w:rsidP="007358A3">
            <w:pPr>
              <w:pStyle w:val="PDHighlight1"/>
            </w:pPr>
            <w:r w:rsidRPr="00CA5963">
              <w:t>Position number</w:t>
            </w:r>
            <w:r w:rsidRPr="00672156">
              <w:rPr>
                <w:color w:val="87189D"/>
              </w:rPr>
              <w:t>:</w:t>
            </w:r>
          </w:p>
        </w:tc>
        <w:tc>
          <w:tcPr>
            <w:tcW w:w="7574" w:type="dxa"/>
          </w:tcPr>
          <w:p w14:paraId="13629A11" w14:textId="2D529FDC" w:rsidR="007358A3" w:rsidRPr="00D73EC8" w:rsidRDefault="007358A3" w:rsidP="007358A3">
            <w:pPr>
              <w:pStyle w:val="PDTabletext"/>
            </w:pPr>
            <w:r>
              <w:t>D00240</w:t>
            </w:r>
          </w:p>
        </w:tc>
      </w:tr>
      <w:tr w:rsidR="007358A3" w:rsidRPr="005E4299" w14:paraId="7846E73B" w14:textId="77777777" w:rsidTr="007358A3">
        <w:trPr>
          <w:trHeight w:val="404"/>
        </w:trPr>
        <w:tc>
          <w:tcPr>
            <w:tcW w:w="2552" w:type="dxa"/>
            <w:tcMar>
              <w:left w:w="0" w:type="dxa"/>
            </w:tcMar>
          </w:tcPr>
          <w:p w14:paraId="5ECDE37E" w14:textId="6D6D34F0" w:rsidR="007358A3" w:rsidRPr="009E5ED5" w:rsidRDefault="007358A3" w:rsidP="007358A3">
            <w:pPr>
              <w:pStyle w:val="PDHighlight1"/>
            </w:pPr>
            <w:r w:rsidRPr="00CA5963">
              <w:t>Group</w:t>
            </w:r>
            <w:r w:rsidRPr="00672156">
              <w:rPr>
                <w:color w:val="87189D"/>
              </w:rPr>
              <w:t>:</w:t>
            </w:r>
          </w:p>
        </w:tc>
        <w:tc>
          <w:tcPr>
            <w:tcW w:w="7574" w:type="dxa"/>
          </w:tcPr>
          <w:p w14:paraId="1EA21445" w14:textId="55CB7CA2" w:rsidR="007358A3" w:rsidRPr="00D73EC8" w:rsidRDefault="007358A3" w:rsidP="007358A3">
            <w:pPr>
              <w:pStyle w:val="PDTabletext"/>
            </w:pPr>
            <w:r w:rsidRPr="00396241">
              <w:t>Corrections and Justice Services</w:t>
            </w:r>
          </w:p>
        </w:tc>
      </w:tr>
      <w:tr w:rsidR="007358A3" w:rsidRPr="005E4299" w14:paraId="5D3019B3" w14:textId="77777777" w:rsidTr="007358A3">
        <w:trPr>
          <w:trHeight w:val="404"/>
        </w:trPr>
        <w:tc>
          <w:tcPr>
            <w:tcW w:w="2552" w:type="dxa"/>
            <w:tcMar>
              <w:left w:w="0" w:type="dxa"/>
            </w:tcMar>
          </w:tcPr>
          <w:p w14:paraId="5321B8F8" w14:textId="2546D78F" w:rsidR="007358A3" w:rsidRPr="009E5ED5" w:rsidRDefault="007358A3" w:rsidP="007358A3">
            <w:pPr>
              <w:pStyle w:val="PDHighlight1"/>
            </w:pPr>
            <w:r w:rsidRPr="00CA5963">
              <w:t>Business Unit/Branch</w:t>
            </w:r>
            <w:r w:rsidRPr="00672156">
              <w:rPr>
                <w:color w:val="87189D"/>
              </w:rPr>
              <w:t>:</w:t>
            </w:r>
          </w:p>
        </w:tc>
        <w:tc>
          <w:tcPr>
            <w:tcW w:w="7574" w:type="dxa"/>
          </w:tcPr>
          <w:p w14:paraId="04A806A2" w14:textId="7A793827" w:rsidR="007358A3" w:rsidRPr="00D73EC8" w:rsidRDefault="007358A3" w:rsidP="007358A3">
            <w:pPr>
              <w:pStyle w:val="PDTabletext"/>
            </w:pPr>
            <w:r w:rsidRPr="00396241">
              <w:t>Justice Health</w:t>
            </w:r>
          </w:p>
        </w:tc>
      </w:tr>
      <w:tr w:rsidR="007358A3" w:rsidRPr="005E4299" w14:paraId="73AD0C74" w14:textId="77777777" w:rsidTr="007358A3">
        <w:trPr>
          <w:trHeight w:val="404"/>
        </w:trPr>
        <w:tc>
          <w:tcPr>
            <w:tcW w:w="2552" w:type="dxa"/>
            <w:tcMar>
              <w:left w:w="0" w:type="dxa"/>
            </w:tcMar>
          </w:tcPr>
          <w:p w14:paraId="257692A7" w14:textId="0318709C" w:rsidR="007358A3" w:rsidRPr="009E5ED5" w:rsidRDefault="007358A3" w:rsidP="007358A3">
            <w:pPr>
              <w:pStyle w:val="PDHighlight1"/>
            </w:pPr>
            <w:r w:rsidRPr="00CA5963">
              <w:t>Classification:</w:t>
            </w:r>
          </w:p>
        </w:tc>
        <w:tc>
          <w:tcPr>
            <w:tcW w:w="7574" w:type="dxa"/>
          </w:tcPr>
          <w:p w14:paraId="20361043" w14:textId="176C2030" w:rsidR="007358A3" w:rsidRPr="00D73EC8" w:rsidRDefault="007358A3" w:rsidP="007358A3">
            <w:pPr>
              <w:pStyle w:val="PDTabletext"/>
            </w:pPr>
            <w:r w:rsidRPr="00396241">
              <w:t>VPS</w:t>
            </w:r>
            <w:r>
              <w:t>4</w:t>
            </w:r>
          </w:p>
        </w:tc>
      </w:tr>
      <w:tr w:rsidR="007358A3" w:rsidRPr="005E4299" w14:paraId="5E10D1B6" w14:textId="77777777" w:rsidTr="007358A3">
        <w:trPr>
          <w:trHeight w:val="389"/>
        </w:trPr>
        <w:tc>
          <w:tcPr>
            <w:tcW w:w="2552" w:type="dxa"/>
            <w:tcMar>
              <w:left w:w="0" w:type="dxa"/>
            </w:tcMar>
          </w:tcPr>
          <w:p w14:paraId="1956CA69" w14:textId="4FC700BB" w:rsidR="007358A3" w:rsidRPr="009E5ED5" w:rsidRDefault="007358A3" w:rsidP="007358A3">
            <w:pPr>
              <w:pStyle w:val="PDHighlight1"/>
            </w:pPr>
            <w:r w:rsidRPr="00CA5963">
              <w:t>Employment status:</w:t>
            </w:r>
          </w:p>
        </w:tc>
        <w:tc>
          <w:tcPr>
            <w:tcW w:w="7574" w:type="dxa"/>
            <w:vAlign w:val="center"/>
          </w:tcPr>
          <w:p w14:paraId="7A5CF2F4" w14:textId="2A1B9A32" w:rsidR="007358A3" w:rsidRPr="00D73EC8" w:rsidRDefault="007358A3" w:rsidP="007358A3">
            <w:pPr>
              <w:pStyle w:val="PDTabletext"/>
            </w:pPr>
            <w:r>
              <w:rPr>
                <w:rFonts w:cs="Arial"/>
              </w:rPr>
              <w:t>Fixed term – 12 months – full time or part time</w:t>
            </w:r>
          </w:p>
        </w:tc>
      </w:tr>
      <w:tr w:rsidR="007358A3" w:rsidRPr="005E4299" w14:paraId="697A42DC" w14:textId="77777777" w:rsidTr="007358A3">
        <w:trPr>
          <w:trHeight w:val="404"/>
        </w:trPr>
        <w:tc>
          <w:tcPr>
            <w:tcW w:w="2552" w:type="dxa"/>
            <w:tcMar>
              <w:left w:w="0" w:type="dxa"/>
            </w:tcMar>
          </w:tcPr>
          <w:p w14:paraId="464A2C0D" w14:textId="433AE2CD" w:rsidR="007358A3" w:rsidRPr="009E5ED5" w:rsidRDefault="007358A3" w:rsidP="007358A3">
            <w:pPr>
              <w:pStyle w:val="PDHighlight1"/>
            </w:pPr>
            <w:r w:rsidRPr="00CA5963">
              <w:t>Position reports to:</w:t>
            </w:r>
          </w:p>
        </w:tc>
        <w:tc>
          <w:tcPr>
            <w:tcW w:w="7574" w:type="dxa"/>
          </w:tcPr>
          <w:p w14:paraId="13BD2A0D" w14:textId="7FF731F3" w:rsidR="007358A3" w:rsidRPr="00D73EC8" w:rsidRDefault="007358A3" w:rsidP="007358A3">
            <w:pPr>
              <w:pStyle w:val="PDTabletext"/>
            </w:pPr>
            <w:r w:rsidRPr="000249C4">
              <w:t>Clinical Governance Officer - AOD</w:t>
            </w:r>
          </w:p>
        </w:tc>
      </w:tr>
      <w:tr w:rsidR="007358A3" w:rsidRPr="005E4299" w14:paraId="0BF67CA1" w14:textId="77777777" w:rsidTr="007358A3">
        <w:trPr>
          <w:trHeight w:val="404"/>
        </w:trPr>
        <w:tc>
          <w:tcPr>
            <w:tcW w:w="2552" w:type="dxa"/>
            <w:tcMar>
              <w:left w:w="0" w:type="dxa"/>
            </w:tcMar>
          </w:tcPr>
          <w:p w14:paraId="259CA5C5" w14:textId="0DD8B16C" w:rsidR="007358A3" w:rsidRPr="009E5ED5" w:rsidRDefault="007358A3" w:rsidP="007358A3">
            <w:pPr>
              <w:pStyle w:val="PDHighlight1"/>
            </w:pPr>
            <w:r w:rsidRPr="00CA5963">
              <w:t>Work location:</w:t>
            </w:r>
          </w:p>
        </w:tc>
        <w:tc>
          <w:tcPr>
            <w:tcW w:w="7574" w:type="dxa"/>
            <w:vAlign w:val="center"/>
          </w:tcPr>
          <w:p w14:paraId="1B0B4D43" w14:textId="4944238C" w:rsidR="007358A3" w:rsidRPr="00D73EC8" w:rsidRDefault="007358A3" w:rsidP="007358A3">
            <w:pPr>
              <w:pStyle w:val="PDTabletext"/>
            </w:pPr>
            <w:r>
              <w:rPr>
                <w:rFonts w:cs="Arial"/>
              </w:rPr>
              <w:t>CBD</w:t>
            </w:r>
            <w:r w:rsidRPr="00596914">
              <w:rPr>
                <w:rFonts w:cs="Arial"/>
              </w:rPr>
              <w:t xml:space="preserve"> Melbourne</w:t>
            </w:r>
            <w:r>
              <w:rPr>
                <w:rFonts w:cs="Arial"/>
              </w:rPr>
              <w:t xml:space="preserve"> – Work from home until directed</w:t>
            </w:r>
          </w:p>
        </w:tc>
      </w:tr>
      <w:tr w:rsidR="007358A3" w:rsidRPr="005E4299" w14:paraId="1E62C649" w14:textId="77777777" w:rsidTr="007358A3">
        <w:trPr>
          <w:trHeight w:val="404"/>
        </w:trPr>
        <w:tc>
          <w:tcPr>
            <w:tcW w:w="2552" w:type="dxa"/>
            <w:tcMar>
              <w:left w:w="0" w:type="dxa"/>
            </w:tcMar>
          </w:tcPr>
          <w:p w14:paraId="5AA5B3BC" w14:textId="0F619B0B" w:rsidR="007358A3" w:rsidRPr="009E5ED5" w:rsidRDefault="007358A3" w:rsidP="007358A3">
            <w:pPr>
              <w:pStyle w:val="PDHighlight1"/>
            </w:pPr>
            <w:r w:rsidRPr="00CA5963">
              <w:t>Position contact:</w:t>
            </w:r>
          </w:p>
        </w:tc>
        <w:tc>
          <w:tcPr>
            <w:tcW w:w="7574" w:type="dxa"/>
          </w:tcPr>
          <w:p w14:paraId="56149DD4" w14:textId="77777777" w:rsidR="007358A3" w:rsidRPr="00C80DAD" w:rsidRDefault="007358A3" w:rsidP="007358A3">
            <w:pPr>
              <w:pStyle w:val="PDTabletext"/>
              <w:rPr>
                <w:rFonts w:ascii="Arial" w:hAnsi="Arial" w:cs="Arial"/>
              </w:rPr>
            </w:pPr>
            <w:r w:rsidRPr="00C80DAD">
              <w:rPr>
                <w:rFonts w:ascii="Arial" w:hAnsi="Arial" w:cs="Arial"/>
              </w:rPr>
              <w:t>Name: Penny Francis</w:t>
            </w:r>
          </w:p>
          <w:p w14:paraId="6FF7C466" w14:textId="77777777" w:rsidR="007358A3" w:rsidRPr="00C80DAD" w:rsidRDefault="007358A3" w:rsidP="007358A3">
            <w:pPr>
              <w:pStyle w:val="PDTabletext"/>
              <w:rPr>
                <w:rFonts w:ascii="Arial" w:hAnsi="Arial" w:cs="Arial"/>
              </w:rPr>
            </w:pPr>
            <w:r w:rsidRPr="00C80DAD">
              <w:rPr>
                <w:rFonts w:ascii="Arial" w:hAnsi="Arial" w:cs="Arial"/>
              </w:rPr>
              <w:t>Phone: 9947 1678</w:t>
            </w:r>
          </w:p>
          <w:p w14:paraId="58B9A728" w14:textId="503E6205" w:rsidR="007358A3" w:rsidRPr="00C80DAD" w:rsidRDefault="007358A3" w:rsidP="007358A3">
            <w:pPr>
              <w:pStyle w:val="PDTabletext"/>
              <w:rPr>
                <w:rFonts w:ascii="Arial" w:hAnsi="Arial" w:cs="Arial"/>
              </w:rPr>
            </w:pPr>
            <w:r w:rsidRPr="00C80DAD">
              <w:rPr>
                <w:rFonts w:ascii="Arial" w:hAnsi="Arial" w:cs="Arial"/>
              </w:rPr>
              <w:t xml:space="preserve">Email: </w:t>
            </w:r>
            <w:hyperlink r:id="rId19" w:history="1">
              <w:r w:rsidR="00C80DAD" w:rsidRPr="0077148A">
                <w:rPr>
                  <w:rStyle w:val="Hyperlink"/>
                  <w:rFonts w:ascii="Arial" w:hAnsi="Arial" w:cs="Arial"/>
                </w:rPr>
                <w:t>penny.francis@justice.vic.gov.au</w:t>
              </w:r>
            </w:hyperlink>
            <w:r w:rsidR="00C80DAD">
              <w:rPr>
                <w:rFonts w:ascii="Arial" w:hAnsi="Arial" w:cs="Arial"/>
              </w:rPr>
              <w:t xml:space="preserve"> </w:t>
            </w:r>
          </w:p>
        </w:tc>
      </w:tr>
    </w:tbl>
    <w:p w14:paraId="5A51ED7C" w14:textId="5E50225B" w:rsidR="00DF5553" w:rsidRPr="006A4493" w:rsidRDefault="00672156" w:rsidP="006A4493">
      <w:pPr>
        <w:pStyle w:val="PDHeading2"/>
      </w:pPr>
      <w:r w:rsidRPr="00850EF2">
        <w:t xml:space="preserve">Role </w:t>
      </w:r>
      <w:r w:rsidR="00634955" w:rsidRPr="00850EF2">
        <w:t>Purpose</w:t>
      </w:r>
    </w:p>
    <w:p w14:paraId="1EEBA803" w14:textId="77777777" w:rsidR="002539D3" w:rsidRDefault="00EA28D2" w:rsidP="003C4125">
      <w:pPr>
        <w:pStyle w:val="PDBody"/>
      </w:pPr>
      <w:r>
        <w:rPr>
          <w:noProof/>
        </w:rPr>
        <mc:AlternateContent>
          <mc:Choice Requires="wps">
            <w:drawing>
              <wp:inline distT="0" distB="0" distL="0" distR="0" wp14:anchorId="7E5B95AA" wp14:editId="31BD53A5">
                <wp:extent cx="6438900" cy="1555750"/>
                <wp:effectExtent l="0" t="0" r="0" b="635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1555750"/>
                        </a:xfrm>
                        <a:prstGeom prst="rect">
                          <a:avLst/>
                        </a:prstGeom>
                        <a:solidFill>
                          <a:srgbClr val="201547"/>
                        </a:solidFill>
                        <a:ln w="9525">
                          <a:noFill/>
                          <a:miter lim="800000"/>
                          <a:headEnd/>
                          <a:tailEnd/>
                        </a:ln>
                      </wps:spPr>
                      <wps:txbx>
                        <w:txbxContent>
                          <w:p w14:paraId="08A3965B" w14:textId="22C43B0D" w:rsidR="007358A3" w:rsidRDefault="007358A3" w:rsidP="007358A3">
                            <w:pPr>
                              <w:pStyle w:val="PDbreakoutheadingwhite"/>
                            </w:pPr>
                            <w:r>
                              <w:t xml:space="preserve">The role of the </w:t>
                            </w:r>
                            <w:r w:rsidRPr="002802C5">
                              <w:t>Project Officer</w:t>
                            </w:r>
                            <w:r>
                              <w:t>:</w:t>
                            </w:r>
                          </w:p>
                          <w:p w14:paraId="06CBD54A" w14:textId="77777777" w:rsidR="007358A3" w:rsidRPr="00F25612" w:rsidRDefault="007358A3" w:rsidP="007358A3">
                            <w:pPr>
                              <w:pStyle w:val="PDBullet1"/>
                              <w:rPr>
                                <w:color w:val="FFFFFF" w:themeColor="background1"/>
                              </w:rPr>
                            </w:pPr>
                            <w:r>
                              <w:rPr>
                                <w:color w:val="FFFFFF" w:themeColor="background1"/>
                              </w:rPr>
                              <w:t>Support p</w:t>
                            </w:r>
                            <w:r w:rsidRPr="00F25612">
                              <w:rPr>
                                <w:color w:val="FFFFFF" w:themeColor="background1"/>
                              </w:rPr>
                              <w:t xml:space="preserve">lanning, coordination of </w:t>
                            </w:r>
                            <w:r>
                              <w:rPr>
                                <w:color w:val="FFFFFF" w:themeColor="background1"/>
                              </w:rPr>
                              <w:t>the naloxone prison program</w:t>
                            </w:r>
                          </w:p>
                          <w:p w14:paraId="54C23324" w14:textId="77777777" w:rsidR="007358A3" w:rsidRPr="00523F4A" w:rsidRDefault="007358A3" w:rsidP="007358A3">
                            <w:pPr>
                              <w:pStyle w:val="PDBullet1"/>
                              <w:spacing w:after="100" w:line="240" w:lineRule="auto"/>
                              <w:ind w:right="737"/>
                              <w:rPr>
                                <w:color w:val="FFFFFF" w:themeColor="background1"/>
                              </w:rPr>
                            </w:pPr>
                            <w:r w:rsidRPr="00523F4A">
                              <w:rPr>
                                <w:color w:val="FFFFFF" w:themeColor="background1"/>
                              </w:rPr>
                              <w:t xml:space="preserve">Develop strategies </w:t>
                            </w:r>
                          </w:p>
                          <w:p w14:paraId="3930D0A9" w14:textId="595DBAE1" w:rsidR="007358A3" w:rsidRPr="00043EA5" w:rsidRDefault="007358A3" w:rsidP="007358A3">
                            <w:pPr>
                              <w:pStyle w:val="PDBullet1"/>
                              <w:spacing w:after="100" w:line="240" w:lineRule="auto"/>
                              <w:ind w:right="737"/>
                              <w:rPr>
                                <w:rFonts w:ascii="VIC SemiBold" w:hAnsi="VIC SemiBold"/>
                                <w:color w:val="FFFFFF" w:themeColor="background1"/>
                              </w:rPr>
                            </w:pPr>
                            <w:r>
                              <w:rPr>
                                <w:color w:val="FFFFFF" w:themeColor="background1"/>
                              </w:rPr>
                              <w:t>Streamlining processes</w:t>
                            </w:r>
                          </w:p>
                          <w:p w14:paraId="20C1BB83" w14:textId="77777777" w:rsidR="007358A3" w:rsidRPr="000249C4" w:rsidRDefault="007358A3" w:rsidP="007358A3">
                            <w:pPr>
                              <w:pStyle w:val="PDBullet1"/>
                              <w:rPr>
                                <w:rFonts w:ascii="VIC SemiBold" w:hAnsi="VIC SemiBold"/>
                                <w:color w:val="FFFFFF" w:themeColor="background1"/>
                              </w:rPr>
                            </w:pPr>
                            <w:r w:rsidRPr="000249C4">
                              <w:rPr>
                                <w:color w:val="FFFFFF" w:themeColor="background1"/>
                              </w:rPr>
                              <w:t xml:space="preserve">Producing briefs and reports </w:t>
                            </w:r>
                          </w:p>
                          <w:p w14:paraId="513EF06C" w14:textId="19FD9F87" w:rsidR="00BA41FA" w:rsidRPr="00C80DAD" w:rsidRDefault="007358A3" w:rsidP="00C80DAD">
                            <w:pPr>
                              <w:pStyle w:val="PDBullet1"/>
                              <w:rPr>
                                <w:rFonts w:ascii="VIC SemiBold" w:hAnsi="VIC SemiBold"/>
                                <w:color w:val="FFFFFF" w:themeColor="background1"/>
                              </w:rPr>
                            </w:pPr>
                            <w:r>
                              <w:rPr>
                                <w:color w:val="FFFFFF" w:themeColor="background1"/>
                              </w:rPr>
                              <w:t>I</w:t>
                            </w:r>
                            <w:r w:rsidRPr="000249C4">
                              <w:rPr>
                                <w:color w:val="FFFFFF" w:themeColor="background1"/>
                              </w:rPr>
                              <w:t>mprove prisoner health outcomes</w:t>
                            </w:r>
                          </w:p>
                        </w:txbxContent>
                      </wps:txbx>
                      <wps:bodyPr rot="0" vert="horz" wrap="square" lIns="91440" tIns="45720" rIns="91440" bIns="45720" anchor="t" anchorCtr="0">
                        <a:noAutofit/>
                      </wps:bodyPr>
                    </wps:wsp>
                  </a:graphicData>
                </a:graphic>
              </wp:inline>
            </w:drawing>
          </mc:Choice>
          <mc:Fallback>
            <w:pict>
              <v:shapetype w14:anchorId="7E5B95AA" id="_x0000_t202" coordsize="21600,21600" o:spt="202" path="m,l,21600r21600,l21600,xe">
                <v:stroke joinstyle="miter"/>
                <v:path gradientshapeok="t" o:connecttype="rect"/>
              </v:shapetype>
              <v:shape id="Text Box 2" o:spid="_x0000_s1026" type="#_x0000_t202" style="width:507pt;height:1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" fillcolor="#201547" stroked="f">
                <v:textbox>
                  <w:txbxContent>
                    <w:p w14:paraId="08A3965B" w14:textId="22C43B0D" w:rsidR="007358A3" w:rsidRDefault="007358A3" w:rsidP="007358A3">
                      <w:pPr>
                        <w:pStyle w:val="PDbreakoutheadingwhite"/>
                      </w:pPr>
                      <w:r>
                        <w:t xml:space="preserve">The role of the </w:t>
                      </w:r>
                      <w:r w:rsidRPr="002802C5">
                        <w:t>Project Officer</w:t>
                      </w:r>
                      <w:r>
                        <w:t>:</w:t>
                      </w:r>
                    </w:p>
                    <w:p w14:paraId="06CBD54A" w14:textId="77777777" w:rsidR="007358A3" w:rsidRPr="00F25612" w:rsidRDefault="007358A3" w:rsidP="007358A3">
                      <w:pPr>
                        <w:pStyle w:val="PDBullet1"/>
                        <w:rPr>
                          <w:color w:val="FFFFFF" w:themeColor="background1"/>
                        </w:rPr>
                      </w:pPr>
                      <w:r>
                        <w:rPr>
                          <w:color w:val="FFFFFF" w:themeColor="background1"/>
                        </w:rPr>
                        <w:t>Support p</w:t>
                      </w:r>
                      <w:r w:rsidRPr="00F25612">
                        <w:rPr>
                          <w:color w:val="FFFFFF" w:themeColor="background1"/>
                        </w:rPr>
                        <w:t xml:space="preserve">lanning, coordination of </w:t>
                      </w:r>
                      <w:r>
                        <w:rPr>
                          <w:color w:val="FFFFFF" w:themeColor="background1"/>
                        </w:rPr>
                        <w:t>the naloxone prison program</w:t>
                      </w:r>
                    </w:p>
                    <w:p w14:paraId="54C23324" w14:textId="77777777" w:rsidR="007358A3" w:rsidRPr="00523F4A" w:rsidRDefault="007358A3" w:rsidP="007358A3">
                      <w:pPr>
                        <w:pStyle w:val="PDBullet1"/>
                        <w:spacing w:after="100" w:line="240" w:lineRule="auto"/>
                        <w:ind w:right="737"/>
                        <w:rPr>
                          <w:color w:val="FFFFFF" w:themeColor="background1"/>
                        </w:rPr>
                      </w:pPr>
                      <w:r w:rsidRPr="00523F4A">
                        <w:rPr>
                          <w:color w:val="FFFFFF" w:themeColor="background1"/>
                        </w:rPr>
                        <w:t xml:space="preserve">Develop strategies </w:t>
                      </w:r>
                    </w:p>
                    <w:p w14:paraId="3930D0A9" w14:textId="595DBAE1" w:rsidR="007358A3" w:rsidRPr="00043EA5" w:rsidRDefault="007358A3" w:rsidP="007358A3">
                      <w:pPr>
                        <w:pStyle w:val="PDBullet1"/>
                        <w:spacing w:after="100" w:line="240" w:lineRule="auto"/>
                        <w:ind w:right="737"/>
                        <w:rPr>
                          <w:rFonts w:ascii="VIC SemiBold" w:hAnsi="VIC SemiBold"/>
                          <w:color w:val="FFFFFF" w:themeColor="background1"/>
                        </w:rPr>
                      </w:pPr>
                      <w:r>
                        <w:rPr>
                          <w:color w:val="FFFFFF" w:themeColor="background1"/>
                        </w:rPr>
                        <w:t>Streamlining processes</w:t>
                      </w:r>
                    </w:p>
                    <w:p w14:paraId="20C1BB83" w14:textId="77777777" w:rsidR="007358A3" w:rsidRPr="000249C4" w:rsidRDefault="007358A3" w:rsidP="007358A3">
                      <w:pPr>
                        <w:pStyle w:val="PDBullet1"/>
                        <w:rPr>
                          <w:rFonts w:ascii="VIC SemiBold" w:hAnsi="VIC SemiBold"/>
                          <w:color w:val="FFFFFF" w:themeColor="background1"/>
                        </w:rPr>
                      </w:pPr>
                      <w:r w:rsidRPr="000249C4">
                        <w:rPr>
                          <w:color w:val="FFFFFF" w:themeColor="background1"/>
                        </w:rPr>
                        <w:t xml:space="preserve">Producing briefs and reports </w:t>
                      </w:r>
                    </w:p>
                    <w:p w14:paraId="513EF06C" w14:textId="19FD9F87" w:rsidR="00BA41FA" w:rsidRPr="00C80DAD" w:rsidRDefault="007358A3" w:rsidP="00C80DAD">
                      <w:pPr>
                        <w:pStyle w:val="PDBullet1"/>
                        <w:rPr>
                          <w:rFonts w:ascii="VIC SemiBold" w:hAnsi="VIC SemiBold"/>
                          <w:color w:val="FFFFFF" w:themeColor="background1"/>
                        </w:rPr>
                      </w:pPr>
                      <w:r>
                        <w:rPr>
                          <w:color w:val="FFFFFF" w:themeColor="background1"/>
                        </w:rPr>
                        <w:t>I</w:t>
                      </w:r>
                      <w:r w:rsidRPr="000249C4">
                        <w:rPr>
                          <w:color w:val="FFFFFF" w:themeColor="background1"/>
                        </w:rPr>
                        <w:t>mprove prisoner health outcomes</w:t>
                      </w:r>
                    </w:p>
                  </w:txbxContent>
                </v:textbox>
                <w10:anchorlock/>
              </v:shape>
            </w:pict>
          </mc:Fallback>
        </mc:AlternateContent>
      </w:r>
    </w:p>
    <w:p w14:paraId="5606BE3E" w14:textId="5EC8E6F4" w:rsidR="007358A3" w:rsidRDefault="007358A3" w:rsidP="007358A3">
      <w:pPr>
        <w:pStyle w:val="PDBody"/>
      </w:pPr>
      <w:r>
        <w:t xml:space="preserve">Justice Health is the business unit of the Department of Justice &amp; Community Safety (DJCS) responsible for the </w:t>
      </w:r>
      <w:r w:rsidR="009218EF">
        <w:t xml:space="preserve">oversight of service </w:t>
      </w:r>
      <w:r>
        <w:t xml:space="preserve">delivery of health services for persons in Victorian prisons. In Victoria, health services in prisons are contracted to health service providers and Justice Health contract manages the health service providers in public prisons. Justice Health sets the policy and standards for health care in all Victorian prisons and monitors and reviews the performance of health service providers. Justice Health is also responsible for facilitating an integrated approach to health service planning and service delivery, leading disease prevention activities, and facilitating the release of health information to community health care providers, legal </w:t>
      </w:r>
      <w:proofErr w:type="gramStart"/>
      <w:r>
        <w:t>representatives</w:t>
      </w:r>
      <w:proofErr w:type="gramEnd"/>
      <w:r>
        <w:t xml:space="preserve"> and individuals. </w:t>
      </w:r>
    </w:p>
    <w:p w14:paraId="5BBD2710" w14:textId="77777777" w:rsidR="007358A3" w:rsidRDefault="007358A3" w:rsidP="007358A3">
      <w:pPr>
        <w:pStyle w:val="PDBody"/>
      </w:pPr>
      <w:r>
        <w:t xml:space="preserve">Justice Health also works in collaboration with the Department of Health and Human Services (DHHS) and Corrections Victoria (CV) to ensure the effective transition of prisoners back to the community from prison (with particular focus on the health, mental health and AOD needs) and that mental health and alcohol and drug treatment services are provided to offenders on </w:t>
      </w:r>
      <w:proofErr w:type="gramStart"/>
      <w:r>
        <w:t>community based</w:t>
      </w:r>
      <w:proofErr w:type="gramEnd"/>
      <w:r>
        <w:t xml:space="preserve"> orders or parole.</w:t>
      </w:r>
    </w:p>
    <w:p w14:paraId="252912D8" w14:textId="77777777" w:rsidR="0038134E" w:rsidRPr="00850EF2" w:rsidRDefault="0038134E" w:rsidP="0038134E">
      <w:pPr>
        <w:pStyle w:val="PDHeading2"/>
      </w:pPr>
      <w:r>
        <w:lastRenderedPageBreak/>
        <w:t>KEY ACCOUNTABILITIES</w:t>
      </w:r>
    </w:p>
    <w:p w14:paraId="48BC430E" w14:textId="77777777" w:rsidR="00305E88" w:rsidRDefault="00305E88" w:rsidP="00305E88">
      <w:pPr>
        <w:pStyle w:val="PDBullet1"/>
      </w:pPr>
      <w:bookmarkStart w:id="0" w:name="_Hlk41307418"/>
      <w:r>
        <w:t>Develop strategies to support the implementation of the naloxone prison program</w:t>
      </w:r>
    </w:p>
    <w:p w14:paraId="796541FB" w14:textId="77777777" w:rsidR="00305E88" w:rsidRDefault="00305E88" w:rsidP="00305E88">
      <w:pPr>
        <w:pStyle w:val="PDBullet1"/>
      </w:pPr>
      <w:r>
        <w:t xml:space="preserve">Create and maintain templates and tools, </w:t>
      </w:r>
      <w:proofErr w:type="gramStart"/>
      <w:r>
        <w:t>systems</w:t>
      </w:r>
      <w:proofErr w:type="gramEnd"/>
      <w:r>
        <w:t xml:space="preserve"> and processes</w:t>
      </w:r>
    </w:p>
    <w:p w14:paraId="3CA1287B" w14:textId="77777777" w:rsidR="00305E88" w:rsidRDefault="00305E88" w:rsidP="00305E88">
      <w:pPr>
        <w:pStyle w:val="PDBullet1"/>
      </w:pPr>
      <w:r>
        <w:t xml:space="preserve">Plan, monitor and document a range of initiatives that relate to the naloxone program </w:t>
      </w:r>
    </w:p>
    <w:p w14:paraId="0D9AB88D" w14:textId="77777777" w:rsidR="00305E88" w:rsidRDefault="00305E88" w:rsidP="00305E88">
      <w:pPr>
        <w:pStyle w:val="PDBullet1"/>
      </w:pPr>
      <w:r>
        <w:t>Ensure effectiveness of the naloxone project, use research, existing data sets, identify new datasets, use innovative thinking and analysis to support project decision making and influence option development and endorsement</w:t>
      </w:r>
    </w:p>
    <w:p w14:paraId="03A69FBD" w14:textId="77777777" w:rsidR="00305E88" w:rsidRDefault="00305E88" w:rsidP="00305E88">
      <w:pPr>
        <w:pStyle w:val="PDBullet1"/>
      </w:pPr>
      <w:r>
        <w:t xml:space="preserve">Assist with the development of </w:t>
      </w:r>
      <w:proofErr w:type="gramStart"/>
      <w:r>
        <w:t>high quality</w:t>
      </w:r>
      <w:proofErr w:type="gramEnd"/>
      <w:r>
        <w:t xml:space="preserve"> briefs, presentations and reports to senior management on the programs outputs, achievements</w:t>
      </w:r>
    </w:p>
    <w:p w14:paraId="62568ABC" w14:textId="77777777" w:rsidR="0038134E" w:rsidRPr="00850EF2" w:rsidRDefault="0038134E" w:rsidP="0038134E">
      <w:pPr>
        <w:pStyle w:val="PDHeading2"/>
      </w:pPr>
      <w:r w:rsidRPr="00850EF2">
        <w:t>Key selection criteria</w:t>
      </w:r>
    </w:p>
    <w:bookmarkEnd w:id="0"/>
    <w:p w14:paraId="357D6485" w14:textId="77777777" w:rsidR="0029030A" w:rsidRPr="00870B9B" w:rsidRDefault="0029030A" w:rsidP="0029030A">
      <w:pPr>
        <w:pStyle w:val="PDHeading3"/>
      </w:pPr>
      <w:r w:rsidRPr="00870B9B">
        <w:t xml:space="preserve">Technical </w:t>
      </w:r>
      <w:r>
        <w:t>E</w:t>
      </w:r>
      <w:r w:rsidRPr="00870B9B">
        <w:t>xpertise</w:t>
      </w:r>
    </w:p>
    <w:p w14:paraId="6E5B8A17" w14:textId="77777777" w:rsidR="00305E88" w:rsidRPr="009218EF" w:rsidRDefault="00305E88" w:rsidP="00305E88">
      <w:pPr>
        <w:pStyle w:val="PDBullet1"/>
      </w:pPr>
      <w:bookmarkStart w:id="1" w:name="_Hlk41306423"/>
      <w:r>
        <w:t xml:space="preserve">Experience in the preparation of reports and briefs along with highly developed information </w:t>
      </w:r>
      <w:r w:rsidRPr="009218EF">
        <w:t>analysis and conceptual thinking.</w:t>
      </w:r>
    </w:p>
    <w:p w14:paraId="41276C4C" w14:textId="72BE54C5" w:rsidR="00305E88" w:rsidRPr="009218EF" w:rsidRDefault="00305E88" w:rsidP="00C80DAD">
      <w:pPr>
        <w:pStyle w:val="PDBullet1"/>
      </w:pPr>
      <w:r w:rsidRPr="009218EF">
        <w:t>Proven ability to plan, monitor and manage significant projects to time and budget.</w:t>
      </w:r>
    </w:p>
    <w:p w14:paraId="57A91291" w14:textId="77777777" w:rsidR="000C7D7A" w:rsidRDefault="000C7D7A" w:rsidP="000C7D7A">
      <w:pPr>
        <w:pStyle w:val="PDHeading3"/>
      </w:pPr>
      <w:r w:rsidRPr="008523BD">
        <w:t xml:space="preserve">Personal </w:t>
      </w:r>
      <w:r>
        <w:t>Attributes</w:t>
      </w:r>
    </w:p>
    <w:p w14:paraId="30B69154" w14:textId="77777777" w:rsidR="000C7D7A" w:rsidRPr="009218EF" w:rsidRDefault="000C7D7A" w:rsidP="000C7D7A">
      <w:pPr>
        <w:pStyle w:val="PDBullet1"/>
        <w:tabs>
          <w:tab w:val="clear" w:pos="714"/>
          <w:tab w:val="num" w:pos="432"/>
        </w:tabs>
        <w:spacing w:after="280"/>
        <w:ind w:left="431"/>
        <w:rPr>
          <w:color w:val="0D0D0D" w:themeColor="text2" w:themeTint="F2"/>
        </w:rPr>
      </w:pPr>
      <w:r w:rsidRPr="007E17E3">
        <w:rPr>
          <w:b/>
          <w:bCs/>
        </w:rPr>
        <w:t xml:space="preserve">Flexibility and Adaptability: </w:t>
      </w:r>
      <w:r w:rsidRPr="007E17E3">
        <w:rPr>
          <w:color w:val="201547" w:themeColor="text1"/>
        </w:rPr>
        <w:t xml:space="preserve">Accept changed priorities without undue discomfort. Responds </w:t>
      </w:r>
      <w:r w:rsidRPr="009218EF">
        <w:rPr>
          <w:color w:val="201547" w:themeColor="text1"/>
        </w:rPr>
        <w:t>quickly to changes. Comfortable working in collaboration with teams outside of own organisation.</w:t>
      </w:r>
    </w:p>
    <w:p w14:paraId="357B8291" w14:textId="77777777" w:rsidR="000C7D7A" w:rsidRPr="009218EF" w:rsidRDefault="000C7D7A" w:rsidP="000C7D7A">
      <w:pPr>
        <w:pStyle w:val="PDBullet1"/>
        <w:tabs>
          <w:tab w:val="clear" w:pos="714"/>
          <w:tab w:val="num" w:pos="432"/>
        </w:tabs>
        <w:spacing w:after="280"/>
        <w:ind w:left="431"/>
        <w:rPr>
          <w:color w:val="0D0D0D" w:themeColor="text2" w:themeTint="F2"/>
        </w:rPr>
      </w:pPr>
      <w:r w:rsidRPr="009218EF">
        <w:rPr>
          <w:b/>
          <w:bCs/>
          <w:color w:val="0D0D0D" w:themeColor="text2" w:themeTint="F2"/>
        </w:rPr>
        <w:t xml:space="preserve">Working Collaboratively: </w:t>
      </w:r>
      <w:r w:rsidRPr="009218EF">
        <w:rPr>
          <w:color w:val="0D0D0D" w:themeColor="text2" w:themeTint="F2"/>
        </w:rPr>
        <w:t xml:space="preserve">Build a supportive and cooperative team environment; Engages other teams to share information </w:t>
      </w:r>
      <w:proofErr w:type="gramStart"/>
      <w:r w:rsidRPr="009218EF">
        <w:rPr>
          <w:color w:val="0D0D0D" w:themeColor="text2" w:themeTint="F2"/>
        </w:rPr>
        <w:t>in order to</w:t>
      </w:r>
      <w:proofErr w:type="gramEnd"/>
      <w:r w:rsidRPr="009218EF">
        <w:rPr>
          <w:color w:val="0D0D0D" w:themeColor="text2" w:themeTint="F2"/>
        </w:rPr>
        <w:t xml:space="preserve"> understand or respond to issues; Support others in challenging situations.</w:t>
      </w:r>
    </w:p>
    <w:p w14:paraId="5E4CB5C9" w14:textId="77777777" w:rsidR="000C7D7A" w:rsidRPr="007E17E3" w:rsidRDefault="000C7D7A" w:rsidP="000C7D7A">
      <w:pPr>
        <w:pStyle w:val="PDBullet1"/>
        <w:tabs>
          <w:tab w:val="clear" w:pos="714"/>
          <w:tab w:val="num" w:pos="432"/>
        </w:tabs>
        <w:spacing w:after="280"/>
        <w:ind w:left="431"/>
        <w:rPr>
          <w:color w:val="0D0D0D" w:themeColor="text2" w:themeTint="F2"/>
        </w:rPr>
      </w:pPr>
      <w:r w:rsidRPr="009218EF">
        <w:rPr>
          <w:b/>
          <w:bCs/>
          <w:color w:val="0D0D0D" w:themeColor="text2" w:themeTint="F2"/>
        </w:rPr>
        <w:t>Promote Inclusion:</w:t>
      </w:r>
      <w:r w:rsidRPr="009218EF">
        <w:rPr>
          <w:color w:val="0D0D0D" w:themeColor="text2" w:themeTint="F2"/>
        </w:rPr>
        <w:t xml:space="preserve"> Pays</w:t>
      </w:r>
      <w:r w:rsidRPr="007E17E3">
        <w:rPr>
          <w:color w:val="0D0D0D" w:themeColor="text2" w:themeTint="F2"/>
        </w:rPr>
        <w:t xml:space="preserve"> attention to words, </w:t>
      </w:r>
      <w:proofErr w:type="gramStart"/>
      <w:r w:rsidRPr="007E17E3">
        <w:rPr>
          <w:color w:val="0D0D0D" w:themeColor="text2" w:themeTint="F2"/>
        </w:rPr>
        <w:t>expression</w:t>
      </w:r>
      <w:proofErr w:type="gramEnd"/>
      <w:r w:rsidRPr="007E17E3">
        <w:rPr>
          <w:color w:val="0D0D0D" w:themeColor="text2" w:themeTint="F2"/>
        </w:rPr>
        <w:t xml:space="preserve"> and body language; Recognises behaviours that promote a culture of inclusion. Hold self and team accountable towards being inclusive to individuals from diverse backgrounds. Takes corrective actions when behaviours displayed do not promote an inclusive </w:t>
      </w:r>
      <w:proofErr w:type="gramStart"/>
      <w:r w:rsidRPr="007E17E3">
        <w:rPr>
          <w:color w:val="0D0D0D" w:themeColor="text2" w:themeTint="F2"/>
        </w:rPr>
        <w:t>work place</w:t>
      </w:r>
      <w:proofErr w:type="gramEnd"/>
      <w:r w:rsidRPr="007E17E3">
        <w:rPr>
          <w:color w:val="0D0D0D" w:themeColor="text2" w:themeTint="F2"/>
        </w:rPr>
        <w:t>.</w:t>
      </w:r>
    </w:p>
    <w:p w14:paraId="1651A699" w14:textId="77777777" w:rsidR="000C7D7A" w:rsidRDefault="000C7D7A" w:rsidP="000C7D7A">
      <w:pPr>
        <w:pStyle w:val="PDHeading3"/>
      </w:pPr>
      <w:r>
        <w:t>Meaningful Outcomes</w:t>
      </w:r>
    </w:p>
    <w:p w14:paraId="55710144" w14:textId="77777777" w:rsidR="000C7D7A" w:rsidRPr="009218EF" w:rsidRDefault="000C7D7A" w:rsidP="000C7D7A">
      <w:pPr>
        <w:pStyle w:val="PDBullet1"/>
        <w:tabs>
          <w:tab w:val="clear" w:pos="714"/>
          <w:tab w:val="num" w:pos="432"/>
        </w:tabs>
        <w:spacing w:after="280"/>
        <w:ind w:left="431"/>
      </w:pPr>
      <w:r w:rsidRPr="007E17E3">
        <w:rPr>
          <w:b/>
          <w:bCs/>
        </w:rPr>
        <w:t>Strategic Planning</w:t>
      </w:r>
      <w:r w:rsidRPr="007E17E3">
        <w:t>: Ensures that day to day planning and work processes are in line with team/</w:t>
      </w:r>
      <w:r w:rsidRPr="009218EF">
        <w:t xml:space="preserve">organisation strategy; Identifies and develops own and team objectives linking strategies to actions to achieve these; </w:t>
      </w:r>
      <w:proofErr w:type="gramStart"/>
      <w:r w:rsidRPr="009218EF">
        <w:t>Guides</w:t>
      </w:r>
      <w:proofErr w:type="gramEnd"/>
      <w:r w:rsidRPr="009218EF">
        <w:t xml:space="preserve"> others in strategic planning process.</w:t>
      </w:r>
    </w:p>
    <w:p w14:paraId="6B4A64B1" w14:textId="77777777" w:rsidR="000C7D7A" w:rsidRPr="009218EF" w:rsidRDefault="000C7D7A" w:rsidP="000C7D7A">
      <w:pPr>
        <w:pStyle w:val="PDBullet1"/>
        <w:tabs>
          <w:tab w:val="clear" w:pos="714"/>
          <w:tab w:val="num" w:pos="432"/>
        </w:tabs>
        <w:spacing w:after="280"/>
        <w:ind w:left="431"/>
      </w:pPr>
      <w:bookmarkStart w:id="2" w:name="_Hlk80952246"/>
      <w:r w:rsidRPr="009218EF">
        <w:rPr>
          <w:b/>
          <w:bCs/>
        </w:rPr>
        <w:t xml:space="preserve">Partnering and Co-creation: </w:t>
      </w:r>
      <w:r w:rsidRPr="009218EF">
        <w:t xml:space="preserve">Identifies and partners with users/stakeholders/experts to ensure active collaboration in the design process to understand user needs, obtain ideas, </w:t>
      </w:r>
      <w:proofErr w:type="gramStart"/>
      <w:r w:rsidRPr="009218EF">
        <w:t>insights</w:t>
      </w:r>
      <w:proofErr w:type="gramEnd"/>
      <w:r w:rsidRPr="009218EF">
        <w:t xml:space="preserve"> and input. Work with stakeholders/users to build prototypes and coordinate testing to validate the strategy, </w:t>
      </w:r>
      <w:proofErr w:type="gramStart"/>
      <w:r w:rsidRPr="009218EF">
        <w:t>program</w:t>
      </w:r>
      <w:proofErr w:type="gramEnd"/>
      <w:r w:rsidRPr="009218EF">
        <w:t xml:space="preserve"> or product. Ensures decisions are made within agreed timeframes.</w:t>
      </w:r>
    </w:p>
    <w:p w14:paraId="2005D616" w14:textId="77777777" w:rsidR="000C7D7A" w:rsidRPr="007E17E3" w:rsidRDefault="000C7D7A" w:rsidP="000C7D7A">
      <w:pPr>
        <w:pStyle w:val="PDBullet1"/>
        <w:tabs>
          <w:tab w:val="clear" w:pos="714"/>
          <w:tab w:val="num" w:pos="432"/>
        </w:tabs>
        <w:spacing w:after="280"/>
        <w:ind w:left="431"/>
        <w:rPr>
          <w:color w:val="0D0D0D" w:themeColor="text2" w:themeTint="F2"/>
        </w:rPr>
      </w:pPr>
      <w:bookmarkStart w:id="3" w:name="_Hlk80952432"/>
      <w:bookmarkEnd w:id="2"/>
      <w:r w:rsidRPr="007E17E3">
        <w:rPr>
          <w:b/>
          <w:bCs/>
          <w:color w:val="0D0D0D" w:themeColor="text2" w:themeTint="F2"/>
        </w:rPr>
        <w:t xml:space="preserve">Innovation and Continuous Improvement: </w:t>
      </w:r>
      <w:r w:rsidRPr="007E17E3">
        <w:rPr>
          <w:color w:val="0D0D0D" w:themeColor="text2" w:themeTint="F2"/>
        </w:rPr>
        <w:t xml:space="preserve">Seeks opportunities for continuous improvement and ways to innovate; Offers suggestions and ideas, encourages others to do the same; Leverage on existing continuous improvement systems and procedures to improve outcomes, </w:t>
      </w:r>
      <w:proofErr w:type="gramStart"/>
      <w:r w:rsidRPr="007E17E3">
        <w:rPr>
          <w:color w:val="0D0D0D" w:themeColor="text2" w:themeTint="F2"/>
        </w:rPr>
        <w:t>quality</w:t>
      </w:r>
      <w:proofErr w:type="gramEnd"/>
      <w:r w:rsidRPr="007E17E3">
        <w:rPr>
          <w:color w:val="0D0D0D" w:themeColor="text2" w:themeTint="F2"/>
        </w:rPr>
        <w:t xml:space="preserve"> and efficiency of work; Creates space for learning and innovation by seeking for input and feedback from others.</w:t>
      </w:r>
    </w:p>
    <w:bookmarkEnd w:id="3"/>
    <w:p w14:paraId="1AF2C02B" w14:textId="77777777" w:rsidR="000C7D7A" w:rsidRPr="007E17E3" w:rsidRDefault="000C7D7A" w:rsidP="000C7D7A">
      <w:pPr>
        <w:pStyle w:val="PDBullet1"/>
        <w:tabs>
          <w:tab w:val="clear" w:pos="714"/>
          <w:tab w:val="num" w:pos="432"/>
        </w:tabs>
        <w:spacing w:after="280"/>
        <w:ind w:left="431"/>
        <w:rPr>
          <w:color w:val="0D0D0D" w:themeColor="text2" w:themeTint="F2"/>
        </w:rPr>
      </w:pPr>
      <w:r w:rsidRPr="007E17E3">
        <w:rPr>
          <w:b/>
          <w:bCs/>
          <w:color w:val="0D0D0D" w:themeColor="text2" w:themeTint="F2"/>
        </w:rPr>
        <w:lastRenderedPageBreak/>
        <w:t>Systems Thinking</w:t>
      </w:r>
      <w:r w:rsidRPr="007E17E3">
        <w:rPr>
          <w:color w:val="0D0D0D" w:themeColor="text2" w:themeTint="F2"/>
        </w:rPr>
        <w:t xml:space="preserve">: Assesses situations and identifies the best systems tools for analysing, understanding the </w:t>
      </w:r>
      <w:proofErr w:type="gramStart"/>
      <w:r w:rsidRPr="007E17E3">
        <w:rPr>
          <w:color w:val="0D0D0D" w:themeColor="text2" w:themeTint="F2"/>
        </w:rPr>
        <w:t>system</w:t>
      </w:r>
      <w:proofErr w:type="gramEnd"/>
      <w:r w:rsidRPr="007E17E3">
        <w:rPr>
          <w:color w:val="0D0D0D" w:themeColor="text2" w:themeTint="F2"/>
        </w:rPr>
        <w:t xml:space="preserve"> and addressing problems; Can apply system archetypes to identify common dynamics that appear in different situations; Identifies and understands the impact of particular courses of action on other parts of the organisation or more broadly.</w:t>
      </w:r>
    </w:p>
    <w:p w14:paraId="4193F652" w14:textId="77777777" w:rsidR="000C7D7A" w:rsidRDefault="000C7D7A" w:rsidP="000C7D7A">
      <w:pPr>
        <w:pStyle w:val="PDHeading3"/>
      </w:pPr>
      <w:r>
        <w:t>Enabling Delivery</w:t>
      </w:r>
    </w:p>
    <w:p w14:paraId="645D6ED2" w14:textId="77777777" w:rsidR="000C7D7A" w:rsidRPr="007E17E3" w:rsidRDefault="000C7D7A" w:rsidP="000C7D7A">
      <w:pPr>
        <w:pStyle w:val="PDBullet1"/>
        <w:tabs>
          <w:tab w:val="clear" w:pos="714"/>
          <w:tab w:val="num" w:pos="432"/>
        </w:tabs>
        <w:spacing w:after="280"/>
        <w:ind w:left="431"/>
        <w:rPr>
          <w:b/>
          <w:bCs/>
        </w:rPr>
      </w:pPr>
      <w:bookmarkStart w:id="4" w:name="_Hlk80952503"/>
      <w:r w:rsidRPr="007E17E3">
        <w:rPr>
          <w:b/>
          <w:bCs/>
        </w:rPr>
        <w:t xml:space="preserve">Critical Thinking and Problem Solving: </w:t>
      </w:r>
      <w:r w:rsidRPr="007E17E3">
        <w:t xml:space="preserve">Resolves issues through deep understanding or interpretation of existing guidelines. Where guidelines are not available, analyses ideas available and </w:t>
      </w:r>
      <w:proofErr w:type="gramStart"/>
      <w:r w:rsidRPr="007E17E3">
        <w:t>takes action</w:t>
      </w:r>
      <w:proofErr w:type="gramEnd"/>
      <w:r w:rsidRPr="007E17E3">
        <w:t xml:space="preserve"> through self, or in consultation with others to resolve problems. If required, determine additional information needed to make informed decisions. Applies critical thinking and </w:t>
      </w:r>
      <w:proofErr w:type="gramStart"/>
      <w:r w:rsidRPr="007E17E3">
        <w:t>problem solving</w:t>
      </w:r>
      <w:proofErr w:type="gramEnd"/>
      <w:r w:rsidRPr="007E17E3">
        <w:t xml:space="preserve"> concepts in the right context</w:t>
      </w:r>
      <w:bookmarkEnd w:id="4"/>
      <w:r w:rsidRPr="007E17E3">
        <w:t>.</w:t>
      </w:r>
    </w:p>
    <w:p w14:paraId="6F714F9E" w14:textId="77777777" w:rsidR="000C7D7A" w:rsidRPr="007E17E3" w:rsidRDefault="000C7D7A" w:rsidP="000C7D7A">
      <w:pPr>
        <w:pStyle w:val="PDBullet1"/>
        <w:tabs>
          <w:tab w:val="clear" w:pos="714"/>
          <w:tab w:val="num" w:pos="432"/>
        </w:tabs>
        <w:spacing w:after="280"/>
        <w:ind w:left="431"/>
        <w:rPr>
          <w:b/>
          <w:bCs/>
        </w:rPr>
      </w:pPr>
      <w:r w:rsidRPr="007E17E3">
        <w:rPr>
          <w:b/>
          <w:bCs/>
        </w:rPr>
        <w:t xml:space="preserve">Project Delivery: </w:t>
      </w:r>
      <w:r w:rsidRPr="007E17E3">
        <w:t xml:space="preserve">Defines tasks to be delivered to meet agreed outcomes; Coordinates and guides others in the execution of work activities; </w:t>
      </w:r>
      <w:proofErr w:type="gramStart"/>
      <w:r w:rsidRPr="007E17E3">
        <w:t>Monitors</w:t>
      </w:r>
      <w:proofErr w:type="gramEnd"/>
      <w:r w:rsidRPr="007E17E3">
        <w:t xml:space="preserve"> progress of tasks against plans and takes corrective action when required.</w:t>
      </w:r>
    </w:p>
    <w:p w14:paraId="00B76DDF" w14:textId="77777777" w:rsidR="000C7D7A" w:rsidRDefault="000C7D7A" w:rsidP="000C7D7A">
      <w:pPr>
        <w:pStyle w:val="PDHeading3"/>
      </w:pPr>
      <w:r>
        <w:t>Authentic Relationships</w:t>
      </w:r>
    </w:p>
    <w:p w14:paraId="4BC8FC6A" w14:textId="09CFA7DE" w:rsidR="000C7D7A" w:rsidRPr="009218EF" w:rsidRDefault="000C7D7A" w:rsidP="000C7D7A">
      <w:pPr>
        <w:pStyle w:val="PDBullet1"/>
        <w:tabs>
          <w:tab w:val="clear" w:pos="714"/>
          <w:tab w:val="num" w:pos="432"/>
        </w:tabs>
        <w:spacing w:after="280"/>
        <w:ind w:left="431"/>
        <w:rPr>
          <w:b/>
          <w:bCs/>
        </w:rPr>
      </w:pPr>
      <w:bookmarkStart w:id="5" w:name="_Hlk80952261"/>
      <w:r w:rsidRPr="009218EF">
        <w:rPr>
          <w:b/>
          <w:bCs/>
        </w:rPr>
        <w:t xml:space="preserve">Communicate with Impact: </w:t>
      </w:r>
      <w:r w:rsidRPr="009218EF">
        <w:t>Prepares and delivers logical sequential and succinct presentations; Uses clear and concise language; Uses media appropriate to the audience and presents information to develop the understanding of the topic.</w:t>
      </w:r>
    </w:p>
    <w:bookmarkEnd w:id="5"/>
    <w:p w14:paraId="58970F6C" w14:textId="77777777" w:rsidR="009218EF" w:rsidRPr="00F9401B" w:rsidRDefault="009218EF" w:rsidP="009218EF">
      <w:pPr>
        <w:pStyle w:val="PDBullet1"/>
        <w:tabs>
          <w:tab w:val="clear" w:pos="714"/>
          <w:tab w:val="num" w:pos="432"/>
        </w:tabs>
        <w:spacing w:after="280"/>
        <w:ind w:left="431"/>
        <w:rPr>
          <w:b/>
          <w:bCs/>
        </w:rPr>
      </w:pPr>
      <w:r w:rsidRPr="356B788C">
        <w:rPr>
          <w:b/>
          <w:bCs/>
        </w:rPr>
        <w:t xml:space="preserve">Interpersonal Skills: </w:t>
      </w:r>
      <w:r>
        <w:t xml:space="preserve">Sees things from another’s point of view and confirms understanding; Understand motivations, </w:t>
      </w:r>
      <w:proofErr w:type="gramStart"/>
      <w:r>
        <w:t>needs</w:t>
      </w:r>
      <w:proofErr w:type="gramEnd"/>
      <w:r>
        <w:t xml:space="preserve"> and wants of stakeholders and their impact on service delivery; Tailor communications according to audience and/or audience preference.</w:t>
      </w:r>
    </w:p>
    <w:p w14:paraId="7E679B41" w14:textId="6F778E32" w:rsidR="009B6863" w:rsidRPr="007E17E3" w:rsidRDefault="009B6863" w:rsidP="009218EF">
      <w:pPr>
        <w:pStyle w:val="PDBullet1"/>
        <w:numPr>
          <w:ilvl w:val="0"/>
          <w:numId w:val="0"/>
        </w:numPr>
        <w:spacing w:after="280"/>
        <w:ind w:left="714" w:hanging="357"/>
        <w:rPr>
          <w:b/>
          <w:bCs/>
        </w:rPr>
      </w:pPr>
    </w:p>
    <w:p w14:paraId="04E393BE" w14:textId="77777777" w:rsidR="00305E88" w:rsidRDefault="00305E88" w:rsidP="00305E88">
      <w:pPr>
        <w:pStyle w:val="PDHeading3"/>
      </w:pPr>
      <w:r w:rsidRPr="008523BD">
        <w:t>Qualifications</w:t>
      </w:r>
    </w:p>
    <w:p w14:paraId="29A7929A" w14:textId="7E94D06A" w:rsidR="00305E88" w:rsidRDefault="00305E88" w:rsidP="00305E88">
      <w:pPr>
        <w:pStyle w:val="PDBullet1"/>
      </w:pPr>
      <w:r>
        <w:t>Tertiary qualifications in a related discipline with an understanding of project management methodologies.</w:t>
      </w:r>
    </w:p>
    <w:p w14:paraId="7FBAF36A" w14:textId="1CAFE8BA" w:rsidR="00305E88" w:rsidRDefault="00305E88" w:rsidP="00C80DAD">
      <w:pPr>
        <w:pStyle w:val="PDBullet1"/>
      </w:pPr>
      <w:r>
        <w:t>Experience in project management in government, whilst not essential, would be viewed favourably.</w:t>
      </w:r>
    </w:p>
    <w:bookmarkEnd w:id="1"/>
    <w:p w14:paraId="7F62331F" w14:textId="77777777" w:rsidR="0038134E" w:rsidRPr="00850EF2" w:rsidRDefault="0038134E" w:rsidP="0038134E">
      <w:pPr>
        <w:pStyle w:val="PDHeading2"/>
      </w:pPr>
      <w:r w:rsidRPr="00850EF2">
        <w:t>Important information</w:t>
      </w:r>
    </w:p>
    <w:p w14:paraId="7550292A" w14:textId="77777777" w:rsidR="0038134E" w:rsidRPr="00FF1DFF" w:rsidRDefault="0038134E" w:rsidP="0038134E">
      <w:pPr>
        <w:pStyle w:val="PDBody"/>
        <w:rPr>
          <w:iCs/>
        </w:rPr>
      </w:pPr>
      <w:r w:rsidRPr="00FF1DFF">
        <w:t xml:space="preserve">The salary range for this position is set out in the </w:t>
      </w:r>
      <w:r w:rsidRPr="0029030A">
        <w:t>Victorian Public Service Enterprise Agreement 2020</w:t>
      </w:r>
      <w:r w:rsidRPr="00FF1DFF">
        <w:rPr>
          <w:i/>
          <w:iCs/>
        </w:rPr>
        <w:t xml:space="preserve">. </w:t>
      </w:r>
      <w:r w:rsidRPr="00FF1DFF">
        <w:t xml:space="preserve">Please refer to the Department of Treasury and Finance website </w:t>
      </w:r>
      <w:r w:rsidRPr="00623152">
        <w:t>(</w:t>
      </w:r>
      <w:hyperlink r:id="rId20" w:history="1">
        <w:r w:rsidRPr="00623152">
          <w:rPr>
            <w:color w:val="0072CE" w:themeColor="accent2"/>
          </w:rPr>
          <w:t>dtf.vic.gov.au</w:t>
        </w:r>
      </w:hyperlink>
      <w:r w:rsidRPr="00623152">
        <w:t>)</w:t>
      </w:r>
      <w:r w:rsidRPr="00FF1DFF">
        <w:t xml:space="preserve"> for</w:t>
      </w:r>
      <w:r w:rsidRPr="00FF1DFF">
        <w:rPr>
          <w:iCs/>
        </w:rPr>
        <w:t xml:space="preserve"> further information.</w:t>
      </w:r>
    </w:p>
    <w:p w14:paraId="1F4828AB" w14:textId="77777777" w:rsidR="0038134E" w:rsidRPr="00FF1DFF" w:rsidRDefault="0038134E" w:rsidP="0038134E">
      <w:pPr>
        <w:pStyle w:val="PDBody"/>
      </w:pPr>
      <w:r w:rsidRPr="00FF1DFF">
        <w:rPr>
          <w:iCs/>
        </w:rPr>
        <w:t>Department policy stipulates that salary upon commencement is paid at the base of the salary range for the relevant grade. Any above base requests require sign off by an executive delegate and will be by exception only or where required to match the current salary of Victorian Public Service staff transferring at</w:t>
      </w:r>
      <w:r>
        <w:rPr>
          <w:iCs/>
        </w:rPr>
        <w:t>-</w:t>
      </w:r>
      <w:r w:rsidRPr="00FF1DFF">
        <w:rPr>
          <w:iCs/>
        </w:rPr>
        <w:t>level.</w:t>
      </w:r>
    </w:p>
    <w:p w14:paraId="2E4CFE11" w14:textId="77777777" w:rsidR="0038134E" w:rsidRPr="00FF1DFF" w:rsidRDefault="0038134E" w:rsidP="0038134E">
      <w:pPr>
        <w:pStyle w:val="PDBody"/>
      </w:pPr>
      <w:r w:rsidRPr="00FF1DFF">
        <w:t>Individuals who have received a Voluntary Departure Package from a Victorian Public Service department/agency are ineligible for re-employment for a minimum period of three calendar years from the date of separation.</w:t>
      </w:r>
    </w:p>
    <w:p w14:paraId="5ABB92C3" w14:textId="77777777" w:rsidR="0038134E" w:rsidRPr="00B77BAE" w:rsidRDefault="0038134E" w:rsidP="0038134E">
      <w:pPr>
        <w:pStyle w:val="PDBody"/>
        <w:rPr>
          <w:bCs/>
        </w:rPr>
      </w:pPr>
      <w:r w:rsidRPr="00FF1DFF">
        <w:rPr>
          <w:bCs/>
        </w:rPr>
        <w:lastRenderedPageBreak/>
        <w:t>The department is committed to providing and maintaining a working environment which is safe and without risk to the health of its employees.</w:t>
      </w:r>
    </w:p>
    <w:p w14:paraId="68FA32B5" w14:textId="77777777" w:rsidR="0038134E" w:rsidRPr="00D95572" w:rsidRDefault="0038134E" w:rsidP="0038134E">
      <w:pPr>
        <w:pStyle w:val="PDHeading2"/>
      </w:pPr>
      <w:r w:rsidRPr="00D95572">
        <w:t>Pre-employment checks</w:t>
      </w:r>
    </w:p>
    <w:p w14:paraId="61782ADC" w14:textId="77777777" w:rsidR="0038134E" w:rsidRPr="00D95572" w:rsidRDefault="0038134E" w:rsidP="0038134E">
      <w:pPr>
        <w:pStyle w:val="PDBody"/>
      </w:pPr>
      <w:r w:rsidRPr="00D95572">
        <w:t>All appointments to the Department of Justice and Community Safety are subject to reference checks, pre-employment misconduct screening and criminal record checks. Some positions may also be subject to a medical check and/or ‘Working with Children Check’.</w:t>
      </w:r>
    </w:p>
    <w:p w14:paraId="5A112358" w14:textId="77777777" w:rsidR="0038134E" w:rsidRPr="00D95572" w:rsidRDefault="0038134E" w:rsidP="0038134E">
      <w:pPr>
        <w:pStyle w:val="PDBody"/>
      </w:pPr>
      <w:r w:rsidRPr="00D95572">
        <w:t xml:space="preserve">If the position is based in a prison, youth justice facility or community corrections location, or has offender management responsibilities, employment may be subject to </w:t>
      </w:r>
      <w:proofErr w:type="gramStart"/>
      <w:r w:rsidRPr="00D95572">
        <w:t>a number of</w:t>
      </w:r>
      <w:proofErr w:type="gramEnd"/>
      <w:r w:rsidRPr="00D95572">
        <w:t xml:space="preserve"> additional pre-employment security and safety checks, including, but not limited to:</w:t>
      </w:r>
    </w:p>
    <w:p w14:paraId="5E85D69C" w14:textId="77777777" w:rsidR="0038134E" w:rsidRPr="00D95572" w:rsidRDefault="0038134E" w:rsidP="0038134E">
      <w:pPr>
        <w:pStyle w:val="PDBullet1"/>
      </w:pPr>
      <w:r w:rsidRPr="00D95572">
        <w:t>Pre-employment Security Check (Declaration Form)</w:t>
      </w:r>
    </w:p>
    <w:p w14:paraId="4F87113D" w14:textId="77777777" w:rsidR="0038134E" w:rsidRPr="00D95572" w:rsidRDefault="0038134E" w:rsidP="0038134E">
      <w:pPr>
        <w:pStyle w:val="PDBullet1"/>
      </w:pPr>
      <w:r w:rsidRPr="00D95572">
        <w:t>National Police Record and Fingerprints Check and International Police Clearance (if applicable)</w:t>
      </w:r>
    </w:p>
    <w:p w14:paraId="0BAD2096" w14:textId="77777777" w:rsidR="0038134E" w:rsidRDefault="0038134E" w:rsidP="0038134E">
      <w:pPr>
        <w:pStyle w:val="PDBullet1"/>
      </w:pPr>
      <w:r w:rsidRPr="00D95572">
        <w:t>VicRoads Information Check</w:t>
      </w:r>
    </w:p>
    <w:p w14:paraId="0BC7E2A7" w14:textId="77777777" w:rsidR="0038134E" w:rsidRPr="00D95572" w:rsidRDefault="0038134E" w:rsidP="0038134E">
      <w:pPr>
        <w:pStyle w:val="PDBullet1"/>
      </w:pPr>
      <w:r w:rsidRPr="00D95572">
        <w:t>Drivers Licence Check(s) (if applicable).</w:t>
      </w:r>
    </w:p>
    <w:p w14:paraId="0E4ED113" w14:textId="77777777" w:rsidR="0038134E" w:rsidRPr="00D95572" w:rsidRDefault="0038134E" w:rsidP="0038134E">
      <w:pPr>
        <w:pStyle w:val="PDHeading2"/>
      </w:pPr>
      <w:r w:rsidRPr="00D95572">
        <w:t xml:space="preserve"> Values and behaviours</w:t>
      </w:r>
    </w:p>
    <w:p w14:paraId="00B7866B" w14:textId="77777777" w:rsidR="0038134E" w:rsidRPr="00D95572" w:rsidRDefault="0038134E" w:rsidP="0038134E">
      <w:pPr>
        <w:pStyle w:val="PDBody"/>
      </w:pPr>
      <w:r w:rsidRPr="00D95572">
        <w:t>Department of Justice and Community Safety employees are required to demonstrate commitment to:</w:t>
      </w:r>
    </w:p>
    <w:p w14:paraId="1BAC7969" w14:textId="30605950" w:rsidR="0038134E" w:rsidRPr="00D95572" w:rsidRDefault="0038134E" w:rsidP="0038134E">
      <w:pPr>
        <w:pStyle w:val="PDBody"/>
      </w:pPr>
      <w:r w:rsidRPr="00D95572">
        <w:rPr>
          <w:b/>
        </w:rPr>
        <w:t xml:space="preserve">The </w:t>
      </w:r>
      <w:r w:rsidR="00DF6E01">
        <w:rPr>
          <w:b/>
        </w:rPr>
        <w:t>D</w:t>
      </w:r>
      <w:r w:rsidRPr="00D95572">
        <w:rPr>
          <w:b/>
        </w:rPr>
        <w:t xml:space="preserve">epartment’s </w:t>
      </w:r>
      <w:r w:rsidR="00DF6E01">
        <w:rPr>
          <w:b/>
        </w:rPr>
        <w:t>V</w:t>
      </w:r>
      <w:r w:rsidRPr="00D95572">
        <w:rPr>
          <w:b/>
        </w:rPr>
        <w:t xml:space="preserve">alues and </w:t>
      </w:r>
      <w:r w:rsidR="00DF6E01">
        <w:rPr>
          <w:b/>
        </w:rPr>
        <w:t>B</w:t>
      </w:r>
      <w:r w:rsidRPr="00D95572">
        <w:rPr>
          <w:b/>
        </w:rPr>
        <w:t>ehaviours</w:t>
      </w:r>
      <w:r w:rsidR="0029030A">
        <w:rPr>
          <w:b/>
        </w:rPr>
        <w:t>:</w:t>
      </w:r>
      <w:r w:rsidRPr="00D95572">
        <w:t xml:space="preserve"> </w:t>
      </w:r>
      <w:r w:rsidR="0029030A">
        <w:t>S</w:t>
      </w:r>
      <w:r w:rsidRPr="00D95572">
        <w:t>erve the community, work together, act with integrity, respect other people and make it happen.</w:t>
      </w:r>
    </w:p>
    <w:p w14:paraId="42BA7003" w14:textId="24E72A87" w:rsidR="0038134E" w:rsidRPr="00D95572" w:rsidRDefault="0038134E" w:rsidP="0038134E">
      <w:pPr>
        <w:pStyle w:val="PDBody"/>
      </w:pPr>
      <w:r w:rsidRPr="00D95572">
        <w:rPr>
          <w:b/>
        </w:rPr>
        <w:t xml:space="preserve">The </w:t>
      </w:r>
      <w:r w:rsidR="00DF6E01">
        <w:rPr>
          <w:b/>
        </w:rPr>
        <w:t>E</w:t>
      </w:r>
      <w:r w:rsidRPr="00D95572">
        <w:rPr>
          <w:b/>
        </w:rPr>
        <w:t>nvironment</w:t>
      </w:r>
      <w:r w:rsidR="0029030A">
        <w:rPr>
          <w:b/>
        </w:rPr>
        <w:t>:</w:t>
      </w:r>
      <w:r w:rsidRPr="00D95572">
        <w:t xml:space="preserve"> </w:t>
      </w:r>
      <w:r w:rsidR="0029030A">
        <w:t>T</w:t>
      </w:r>
      <w:r w:rsidRPr="00D95572">
        <w:t>he department is committed to minimising its environmental impact and requires all staff to comply with its environmental policy.</w:t>
      </w:r>
    </w:p>
    <w:p w14:paraId="0567F148" w14:textId="198E4A89" w:rsidR="0038134E" w:rsidRPr="00D95572" w:rsidRDefault="0038134E" w:rsidP="0038134E">
      <w:pPr>
        <w:pStyle w:val="PDBody"/>
      </w:pPr>
      <w:r w:rsidRPr="00D95572">
        <w:rPr>
          <w:b/>
        </w:rPr>
        <w:t>Recordkeeping</w:t>
      </w:r>
      <w:r w:rsidR="0029030A">
        <w:rPr>
          <w:b/>
        </w:rPr>
        <w:t>:</w:t>
      </w:r>
      <w:r w:rsidRPr="00D95572">
        <w:t xml:space="preserve"> </w:t>
      </w:r>
      <w:r w:rsidR="0029030A">
        <w:t>T</w:t>
      </w:r>
      <w:r w:rsidRPr="00D95572">
        <w:t xml:space="preserve">he department is committed to good recordkeeping and requires all staff to routinely create and keep full and accurate records of their work-related activities, </w:t>
      </w:r>
      <w:proofErr w:type="gramStart"/>
      <w:r w:rsidRPr="00D95572">
        <w:t>transactions</w:t>
      </w:r>
      <w:proofErr w:type="gramEnd"/>
      <w:r w:rsidRPr="00D95572">
        <w:t xml:space="preserve"> and decisions, using authorised systems.</w:t>
      </w:r>
    </w:p>
    <w:p w14:paraId="7FA00C34" w14:textId="795E7E4F" w:rsidR="0038134E" w:rsidRPr="00D95572" w:rsidRDefault="0038134E" w:rsidP="0038134E">
      <w:pPr>
        <w:pStyle w:val="PDBody"/>
      </w:pPr>
      <w:r w:rsidRPr="00D95572">
        <w:rPr>
          <w:b/>
        </w:rPr>
        <w:t>Diversity</w:t>
      </w:r>
      <w:r w:rsidR="0029030A">
        <w:rPr>
          <w:b/>
        </w:rPr>
        <w:t>:</w:t>
      </w:r>
      <w:r w:rsidRPr="00D95572">
        <w:rPr>
          <w:b/>
        </w:rPr>
        <w:t xml:space="preserve"> </w:t>
      </w:r>
      <w:r w:rsidR="0029030A" w:rsidRPr="0029030A">
        <w:rPr>
          <w:bCs/>
        </w:rPr>
        <w:t>T</w:t>
      </w:r>
      <w:r w:rsidRPr="00D95572">
        <w:t>he department values an inclusive workplace that embraces diversity and strongly encourages applications from Aboriginal people, people with disability, people from the LGBTIQ community, and people from culturally diverse backgrounds</w:t>
      </w:r>
      <w:r>
        <w:t>.</w:t>
      </w:r>
      <w:bookmarkStart w:id="6" w:name="_Hlk41306979"/>
    </w:p>
    <w:p w14:paraId="3A0117CF" w14:textId="77777777" w:rsidR="0038134E" w:rsidRPr="00D95572" w:rsidRDefault="0038134E" w:rsidP="0038134E">
      <w:pPr>
        <w:pStyle w:val="PDHeading2"/>
      </w:pPr>
      <w:r w:rsidRPr="00D95572">
        <w:t xml:space="preserve"> Further information</w:t>
      </w:r>
    </w:p>
    <w:bookmarkEnd w:id="6"/>
    <w:p w14:paraId="56FB2FD9" w14:textId="77777777" w:rsidR="0038134E" w:rsidRPr="00D122A1" w:rsidRDefault="0038134E" w:rsidP="0038134E">
      <w:pPr>
        <w:pStyle w:val="PDBody"/>
      </w:pPr>
      <w:r w:rsidRPr="00D95572">
        <w:rPr>
          <w:color w:val="0D0D0D" w:themeColor="text2" w:themeTint="F2"/>
        </w:rPr>
        <w:t xml:space="preserve">Please visit </w:t>
      </w:r>
      <w:r w:rsidRPr="00485D05">
        <w:rPr>
          <w:color w:val="0D0D0D" w:themeColor="text2" w:themeTint="F2"/>
        </w:rPr>
        <w:t>About the Department</w:t>
      </w:r>
      <w:r w:rsidRPr="00D95572">
        <w:rPr>
          <w:color w:val="0D0D0D" w:themeColor="text2" w:themeTint="F2"/>
        </w:rPr>
        <w:t xml:space="preserve"> on the </w:t>
      </w:r>
      <w:hyperlink r:id="rId21" w:history="1">
        <w:r w:rsidRPr="00485D05">
          <w:rPr>
            <w:rStyle w:val="Hyperlink"/>
            <w:color w:val="0054A9" w:themeColor="accent1" w:themeTint="F2"/>
          </w:rPr>
          <w:t>Department of Justice and Community Safety website</w:t>
        </w:r>
      </w:hyperlink>
      <w:r w:rsidRPr="00D95572">
        <w:rPr>
          <w:color w:val="0D0D0D" w:themeColor="text2" w:themeTint="F2"/>
        </w:rPr>
        <w:t xml:space="preserve"> </w:t>
      </w:r>
      <w:r w:rsidRPr="004F5BC3">
        <w:rPr>
          <w:color w:val="0D0D0D" w:themeColor="text2" w:themeTint="F2"/>
          <w:u w:val="single"/>
        </w:rPr>
        <w:t>(</w:t>
      </w:r>
      <w:r w:rsidRPr="00623152">
        <w:rPr>
          <w:color w:val="0072CE" w:themeColor="accent2"/>
          <w:u w:val="single"/>
        </w:rPr>
        <w:t>http//:www.</w:t>
      </w:r>
      <w:hyperlink r:id="rId22" w:history="1">
        <w:r w:rsidRPr="00623152">
          <w:rPr>
            <w:color w:val="0072CE" w:themeColor="accent2"/>
            <w:u w:val="single"/>
          </w:rPr>
          <w:t>justice.vic.gov.au</w:t>
        </w:r>
      </w:hyperlink>
      <w:r w:rsidRPr="00623152">
        <w:rPr>
          <w:color w:val="201547" w:themeColor="text1"/>
        </w:rPr>
        <w:t>)</w:t>
      </w:r>
      <w:r w:rsidRPr="00623152">
        <w:rPr>
          <w:color w:val="0072CE" w:themeColor="accent2"/>
        </w:rPr>
        <w:t xml:space="preserve"> </w:t>
      </w:r>
      <w:r w:rsidRPr="00D95572">
        <w:rPr>
          <w:color w:val="0D0D0D" w:themeColor="text2" w:themeTint="F2"/>
        </w:rPr>
        <w:t>for information on:</w:t>
      </w:r>
    </w:p>
    <w:p w14:paraId="7D6774E4" w14:textId="302DBE53" w:rsidR="0038134E" w:rsidRPr="003C4125" w:rsidRDefault="0029030A" w:rsidP="0038134E">
      <w:pPr>
        <w:pStyle w:val="PDBullet1"/>
      </w:pPr>
      <w:r>
        <w:t>O</w:t>
      </w:r>
      <w:r w:rsidR="0038134E" w:rsidRPr="003C4125">
        <w:t>rganisational values and structure</w:t>
      </w:r>
    </w:p>
    <w:p w14:paraId="04FC3F99" w14:textId="0F2C37AA" w:rsidR="0038134E" w:rsidRPr="003C4125" w:rsidRDefault="0029030A" w:rsidP="0038134E">
      <w:pPr>
        <w:pStyle w:val="PDBullet1"/>
      </w:pPr>
      <w:r>
        <w:t>O</w:t>
      </w:r>
      <w:r w:rsidR="0038134E" w:rsidRPr="003C4125">
        <w:t>ur policies such as privacy and conflict of interest</w:t>
      </w:r>
    </w:p>
    <w:p w14:paraId="5C20924B" w14:textId="3B5BA74E" w:rsidR="0038134E" w:rsidRPr="003C4125" w:rsidRDefault="0029030A" w:rsidP="0038134E">
      <w:pPr>
        <w:pStyle w:val="PDBullet1"/>
      </w:pPr>
      <w:r>
        <w:t>T</w:t>
      </w:r>
      <w:r w:rsidR="0038134E" w:rsidRPr="003C4125">
        <w:t>he Victorian Public Service (VPS) code of conduct</w:t>
      </w:r>
    </w:p>
    <w:p w14:paraId="4298BE50" w14:textId="73340E1D" w:rsidR="000A02E9" w:rsidRPr="003C4125" w:rsidRDefault="0029030A" w:rsidP="000A02E9">
      <w:pPr>
        <w:pStyle w:val="PDBullet1"/>
      </w:pPr>
      <w:r>
        <w:t>O</w:t>
      </w:r>
      <w:r w:rsidR="0038134E" w:rsidRPr="003C4125">
        <w:t>ur commitment to the safety and wellbeing of children.</w:t>
      </w:r>
    </w:p>
    <w:sectPr w:rsidR="000A02E9" w:rsidRPr="003C4125" w:rsidSect="00304A37">
      <w:type w:val="continuous"/>
      <w:pgSz w:w="11906" w:h="16838" w:code="9"/>
      <w:pgMar w:top="1871" w:right="991" w:bottom="1418" w:left="851" w:header="0" w:footer="400" w:gutter="0"/>
      <w:cols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657765" w14:textId="77777777" w:rsidR="00CF13B1" w:rsidRDefault="00CF13B1">
      <w:r>
        <w:separator/>
      </w:r>
    </w:p>
  </w:endnote>
  <w:endnote w:type="continuationSeparator" w:id="0">
    <w:p w14:paraId="38AD84FC" w14:textId="77777777" w:rsidR="00CF13B1" w:rsidRDefault="00CF13B1">
      <w:r>
        <w:continuationSeparator/>
      </w:r>
    </w:p>
  </w:endnote>
  <w:endnote w:type="continuationNotice" w:id="1">
    <w:p w14:paraId="17800900" w14:textId="77777777" w:rsidR="00CF13B1" w:rsidRDefault="00CF13B1">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VIC">
    <w:panose1 w:val="00000500000000000000"/>
    <w:charset w:val="00"/>
    <w:family w:val="auto"/>
    <w:pitch w:val="variable"/>
    <w:sig w:usb0="00000007" w:usb1="00000000" w:usb2="00000000" w:usb3="00000000" w:csb0="00000093" w:csb1="00000000"/>
  </w:font>
  <w:font w:name="VIC Medium">
    <w:panose1 w:val="00000600000000000000"/>
    <w:charset w:val="00"/>
    <w:family w:val="auto"/>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IC Light">
    <w:panose1 w:val="000004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EE2FD2" w14:textId="77777777" w:rsidR="00424D7F" w:rsidRDefault="00424D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6"/>
        <w:szCs w:val="16"/>
      </w:rPr>
      <w:id w:val="-1402748574"/>
      <w:docPartObj>
        <w:docPartGallery w:val="Page Numbers (Bottom of Page)"/>
        <w:docPartUnique/>
      </w:docPartObj>
    </w:sdtPr>
    <w:sdtEndPr/>
    <w:sdtContent>
      <w:sdt>
        <w:sdtPr>
          <w:rPr>
            <w:sz w:val="16"/>
            <w:szCs w:val="16"/>
          </w:rPr>
          <w:id w:val="621885708"/>
          <w:docPartObj>
            <w:docPartGallery w:val="Page Numbers (Top of Page)"/>
            <w:docPartUnique/>
          </w:docPartObj>
        </w:sdtPr>
        <w:sdtEndPr/>
        <w:sdtContent>
          <w:p w14:paraId="68BB23BD" w14:textId="12FAED15" w:rsidR="00D22380" w:rsidRPr="004F5BC3" w:rsidRDefault="00FE30B8" w:rsidP="00594D4D">
            <w:pPr>
              <w:pStyle w:val="DJRfooter"/>
              <w:tabs>
                <w:tab w:val="clear" w:pos="10206"/>
                <w:tab w:val="left" w:pos="567"/>
                <w:tab w:val="left" w:pos="1418"/>
                <w:tab w:val="left" w:pos="4395"/>
              </w:tabs>
              <w:rPr>
                <w:sz w:val="16"/>
                <w:szCs w:val="16"/>
              </w:rPr>
            </w:pPr>
            <w:r>
              <w:rPr>
                <w:noProof/>
                <w:lang w:eastAsia="en-AU"/>
              </w:rPr>
              <w:drawing>
                <wp:anchor distT="0" distB="0" distL="114300" distR="114300" simplePos="0" relativeHeight="251658248" behindDoc="1" locked="0" layoutInCell="1" allowOverlap="1" wp14:anchorId="6D490E59" wp14:editId="1D8BAD6D">
                  <wp:simplePos x="0" y="0"/>
                  <wp:positionH relativeFrom="margin">
                    <wp:posOffset>4939030</wp:posOffset>
                  </wp:positionH>
                  <wp:positionV relativeFrom="paragraph">
                    <wp:posOffset>203835</wp:posOffset>
                  </wp:positionV>
                  <wp:extent cx="1510665" cy="411480"/>
                  <wp:effectExtent l="0" t="0" r="635" b="0"/>
                  <wp:wrapNone/>
                  <wp:docPr id="26" name="Picture 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1"/>
                          <a:stretch>
                            <a:fillRect/>
                          </a:stretch>
                        </pic:blipFill>
                        <pic:spPr>
                          <a:xfrm>
                            <a:off x="0" y="0"/>
                            <a:ext cx="1510665" cy="411480"/>
                          </a:xfrm>
                          <a:prstGeom prst="rect">
                            <a:avLst/>
                          </a:prstGeom>
                        </pic:spPr>
                      </pic:pic>
                    </a:graphicData>
                  </a:graphic>
                  <wp14:sizeRelH relativeFrom="margin">
                    <wp14:pctWidth>0</wp14:pctWidth>
                  </wp14:sizeRelH>
                  <wp14:sizeRelV relativeFrom="margin">
                    <wp14:pctHeight>0</wp14:pctHeight>
                  </wp14:sizeRelV>
                </wp:anchor>
              </w:drawing>
            </w:r>
          </w:p>
          <w:p w14:paraId="3110D1B0" w14:textId="7FAB17F8" w:rsidR="006A4493" w:rsidRPr="00A11421" w:rsidRDefault="00C520E8" w:rsidP="006A4493">
            <w:pPr>
              <w:pStyle w:val="DJCSfooter"/>
              <w:tabs>
                <w:tab w:val="clear" w:pos="10206"/>
                <w:tab w:val="left" w:pos="567"/>
                <w:tab w:val="left" w:pos="1418"/>
                <w:tab w:val="left" w:pos="4395"/>
              </w:tabs>
            </w:pPr>
            <w:sdt>
              <w:sdtPr>
                <w:id w:val="1604151393"/>
                <w:docPartObj>
                  <w:docPartGallery w:val="Page Numbers (Top of Page)"/>
                  <w:docPartUnique/>
                </w:docPartObj>
              </w:sdtPr>
              <w:sdtEndPr/>
              <w:sdtContent>
                <w:r w:rsidR="006A4493">
                  <w:t xml:space="preserve">Page </w:t>
                </w:r>
                <w:r w:rsidR="006A4493" w:rsidRPr="00424153">
                  <w:rPr>
                    <w:bCs/>
                    <w:sz w:val="24"/>
                    <w:szCs w:val="24"/>
                  </w:rPr>
                  <w:fldChar w:fldCharType="begin"/>
                </w:r>
                <w:r w:rsidR="006A4493" w:rsidRPr="00424153">
                  <w:rPr>
                    <w:bCs/>
                  </w:rPr>
                  <w:instrText xml:space="preserve"> PAGE </w:instrText>
                </w:r>
                <w:r w:rsidR="006A4493" w:rsidRPr="00424153">
                  <w:rPr>
                    <w:bCs/>
                    <w:sz w:val="24"/>
                    <w:szCs w:val="24"/>
                  </w:rPr>
                  <w:fldChar w:fldCharType="separate"/>
                </w:r>
                <w:r w:rsidR="006A4493">
                  <w:rPr>
                    <w:bCs/>
                    <w:sz w:val="24"/>
                    <w:szCs w:val="24"/>
                  </w:rPr>
                  <w:t>1</w:t>
                </w:r>
                <w:r w:rsidR="006A4493" w:rsidRPr="00424153">
                  <w:rPr>
                    <w:bCs/>
                    <w:sz w:val="24"/>
                    <w:szCs w:val="24"/>
                  </w:rPr>
                  <w:fldChar w:fldCharType="end"/>
                </w:r>
                <w:r w:rsidR="006A4493">
                  <w:t xml:space="preserve"> of </w:t>
                </w:r>
                <w:r w:rsidR="006A4493" w:rsidRPr="00424153">
                  <w:rPr>
                    <w:bCs/>
                    <w:sz w:val="24"/>
                    <w:szCs w:val="24"/>
                  </w:rPr>
                  <w:fldChar w:fldCharType="begin"/>
                </w:r>
                <w:r w:rsidR="006A4493" w:rsidRPr="00424153">
                  <w:rPr>
                    <w:bCs/>
                  </w:rPr>
                  <w:instrText xml:space="preserve"> NUMPAGES  </w:instrText>
                </w:r>
                <w:r w:rsidR="006A4493" w:rsidRPr="00424153">
                  <w:rPr>
                    <w:bCs/>
                    <w:sz w:val="24"/>
                    <w:szCs w:val="24"/>
                  </w:rPr>
                  <w:fldChar w:fldCharType="separate"/>
                </w:r>
                <w:r w:rsidR="006A4493">
                  <w:rPr>
                    <w:bCs/>
                    <w:sz w:val="24"/>
                    <w:szCs w:val="24"/>
                  </w:rPr>
                  <w:t>2</w:t>
                </w:r>
                <w:r w:rsidR="006A4493" w:rsidRPr="00424153">
                  <w:rPr>
                    <w:bCs/>
                    <w:sz w:val="24"/>
                    <w:szCs w:val="24"/>
                  </w:rPr>
                  <w:fldChar w:fldCharType="end"/>
                </w:r>
                <w:r w:rsidR="006A4493">
                  <w:rPr>
                    <w:b/>
                    <w:bCs/>
                    <w:sz w:val="24"/>
                    <w:szCs w:val="24"/>
                  </w:rPr>
                  <w:tab/>
                </w:r>
                <w:r w:rsidR="006A4493">
                  <w:t xml:space="preserve">TRIM ID: </w:t>
                </w:r>
                <w:sdt>
                  <w:sdtPr>
                    <w:alias w:val="Enter TRIM ID here"/>
                    <w:tag w:val="Enter TRIM ID here"/>
                    <w:id w:val="-94714879"/>
                    <w:text/>
                  </w:sdtPr>
                  <w:sdtEndPr/>
                  <w:sdtContent>
                    <w:r w:rsidR="00305E88">
                      <w:t>CD/21/500137</w:t>
                    </w:r>
                  </w:sdtContent>
                </w:sdt>
              </w:sdtContent>
            </w:sdt>
          </w:p>
          <w:p w14:paraId="57E0D057" w14:textId="6188E88B" w:rsidR="00F84DAD" w:rsidRPr="00A11421" w:rsidRDefault="00897698" w:rsidP="00305E88">
            <w:pPr>
              <w:pStyle w:val="DJRfooter"/>
              <w:tabs>
                <w:tab w:val="clear" w:pos="10206"/>
                <w:tab w:val="left" w:pos="1960"/>
              </w:tabs>
              <w:rPr>
                <w:noProof/>
                <w:lang w:eastAsia="en-AU"/>
              </w:rPr>
            </w:pPr>
            <w:r w:rsidRPr="004F5BC3">
              <w:rPr>
                <w:noProof/>
                <w:sz w:val="16"/>
                <w:szCs w:val="16"/>
                <w:lang w:eastAsia="en-AU"/>
              </w:rPr>
              <w:drawing>
                <wp:anchor distT="0" distB="0" distL="114300" distR="114300" simplePos="0" relativeHeight="251658247" behindDoc="1" locked="0" layoutInCell="1" allowOverlap="1" wp14:anchorId="4073C086" wp14:editId="33ADBB68">
                  <wp:simplePos x="0" y="0"/>
                  <wp:positionH relativeFrom="column">
                    <wp:posOffset>5638800</wp:posOffset>
                  </wp:positionH>
                  <wp:positionV relativeFrom="paragraph">
                    <wp:posOffset>9968865</wp:posOffset>
                  </wp:positionV>
                  <wp:extent cx="1380490" cy="375285"/>
                  <wp:effectExtent l="0" t="0" r="0" b="5715"/>
                  <wp:wrapNone/>
                  <wp:docPr id="27" name="Picture 27" descr="Victoria State Gove DJCS right black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ictoria State Gove DJCS right black 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80490" cy="375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5BC3">
              <w:rPr>
                <w:noProof/>
                <w:sz w:val="16"/>
                <w:szCs w:val="16"/>
                <w:lang w:eastAsia="en-AU"/>
              </w:rPr>
              <w:drawing>
                <wp:anchor distT="0" distB="0" distL="114300" distR="114300" simplePos="0" relativeHeight="251658246" behindDoc="1" locked="0" layoutInCell="1" allowOverlap="1" wp14:anchorId="2AFB5FBF" wp14:editId="0894E97F">
                  <wp:simplePos x="0" y="0"/>
                  <wp:positionH relativeFrom="column">
                    <wp:posOffset>5638800</wp:posOffset>
                  </wp:positionH>
                  <wp:positionV relativeFrom="paragraph">
                    <wp:posOffset>9968865</wp:posOffset>
                  </wp:positionV>
                  <wp:extent cx="1380490" cy="375285"/>
                  <wp:effectExtent l="0" t="0" r="0" b="5715"/>
                  <wp:wrapNone/>
                  <wp:docPr id="28" name="Picture 28" descr="Victoria State Gove DJCS right black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ictoria State Gove DJCS right black 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80490" cy="375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5BC3">
              <w:rPr>
                <w:noProof/>
                <w:sz w:val="16"/>
                <w:szCs w:val="16"/>
                <w:lang w:eastAsia="en-AU"/>
              </w:rPr>
              <w:drawing>
                <wp:anchor distT="0" distB="0" distL="114300" distR="114300" simplePos="0" relativeHeight="251658245" behindDoc="1" locked="0" layoutInCell="1" allowOverlap="1" wp14:anchorId="53CE6F13" wp14:editId="3187FFC0">
                  <wp:simplePos x="0" y="0"/>
                  <wp:positionH relativeFrom="column">
                    <wp:posOffset>5638800</wp:posOffset>
                  </wp:positionH>
                  <wp:positionV relativeFrom="paragraph">
                    <wp:posOffset>9968865</wp:posOffset>
                  </wp:positionV>
                  <wp:extent cx="1380490" cy="375285"/>
                  <wp:effectExtent l="0" t="0" r="0" b="5715"/>
                  <wp:wrapNone/>
                  <wp:docPr id="29" name="Picture 29" descr="Victoria State Gove DJCS right black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ictoria State Gove DJCS right black 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80490" cy="375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5BC3">
              <w:rPr>
                <w:noProof/>
                <w:sz w:val="16"/>
                <w:szCs w:val="16"/>
                <w:lang w:eastAsia="en-AU"/>
              </w:rPr>
              <w:drawing>
                <wp:anchor distT="0" distB="0" distL="114300" distR="114300" simplePos="0" relativeHeight="251658244" behindDoc="1" locked="0" layoutInCell="1" allowOverlap="1" wp14:anchorId="496B260B" wp14:editId="2E9F3DCD">
                  <wp:simplePos x="0" y="0"/>
                  <wp:positionH relativeFrom="column">
                    <wp:posOffset>5638800</wp:posOffset>
                  </wp:positionH>
                  <wp:positionV relativeFrom="paragraph">
                    <wp:posOffset>9968865</wp:posOffset>
                  </wp:positionV>
                  <wp:extent cx="1380490" cy="375285"/>
                  <wp:effectExtent l="0" t="0" r="0" b="5715"/>
                  <wp:wrapNone/>
                  <wp:docPr id="30" name="Picture 30" descr="Victoria State Gove DJCS right black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ictoria State Gove DJCS right black 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80490" cy="375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5BC3">
              <w:rPr>
                <w:noProof/>
                <w:sz w:val="16"/>
                <w:szCs w:val="16"/>
                <w:lang w:eastAsia="en-AU"/>
              </w:rPr>
              <w:drawing>
                <wp:anchor distT="0" distB="0" distL="114300" distR="114300" simplePos="0" relativeHeight="251658243" behindDoc="1" locked="0" layoutInCell="1" allowOverlap="1" wp14:anchorId="2E12B817" wp14:editId="1F2D234C">
                  <wp:simplePos x="0" y="0"/>
                  <wp:positionH relativeFrom="column">
                    <wp:posOffset>5638800</wp:posOffset>
                  </wp:positionH>
                  <wp:positionV relativeFrom="paragraph">
                    <wp:posOffset>9968865</wp:posOffset>
                  </wp:positionV>
                  <wp:extent cx="1380490" cy="375285"/>
                  <wp:effectExtent l="0" t="0" r="0" b="5715"/>
                  <wp:wrapNone/>
                  <wp:docPr id="31" name="Picture 31" descr="Victoria State Gove DJCS right black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ictoria State Gove DJCS right black 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80490" cy="375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5BC3">
              <w:rPr>
                <w:noProof/>
                <w:sz w:val="16"/>
                <w:szCs w:val="16"/>
                <w:lang w:eastAsia="en-AU"/>
              </w:rPr>
              <w:drawing>
                <wp:anchor distT="0" distB="0" distL="114300" distR="114300" simplePos="0" relativeHeight="251658242" behindDoc="1" locked="0" layoutInCell="1" allowOverlap="1" wp14:anchorId="21AFE564" wp14:editId="73FFEB71">
                  <wp:simplePos x="0" y="0"/>
                  <wp:positionH relativeFrom="column">
                    <wp:posOffset>5638800</wp:posOffset>
                  </wp:positionH>
                  <wp:positionV relativeFrom="paragraph">
                    <wp:posOffset>9968865</wp:posOffset>
                  </wp:positionV>
                  <wp:extent cx="1380490" cy="375285"/>
                  <wp:effectExtent l="0" t="0" r="0" b="5715"/>
                  <wp:wrapNone/>
                  <wp:docPr id="32" name="Picture 32" descr="Victoria State Gove DJCS right black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ctoria State Gove DJCS right black 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80490" cy="375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5BC3">
              <w:rPr>
                <w:noProof/>
                <w:sz w:val="16"/>
                <w:szCs w:val="16"/>
                <w:lang w:eastAsia="en-AU"/>
              </w:rPr>
              <w:drawing>
                <wp:anchor distT="0" distB="0" distL="114300" distR="114300" simplePos="0" relativeHeight="251658241" behindDoc="1" locked="0" layoutInCell="1" allowOverlap="1" wp14:anchorId="3BF83E25" wp14:editId="7A820E32">
                  <wp:simplePos x="0" y="0"/>
                  <wp:positionH relativeFrom="column">
                    <wp:posOffset>5638800</wp:posOffset>
                  </wp:positionH>
                  <wp:positionV relativeFrom="paragraph">
                    <wp:posOffset>9968865</wp:posOffset>
                  </wp:positionV>
                  <wp:extent cx="1380490" cy="375285"/>
                  <wp:effectExtent l="0" t="0" r="0" b="5715"/>
                  <wp:wrapNone/>
                  <wp:docPr id="33" name="Picture 33" descr="Victoria State Gove DJCS right black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ctoria State Gove DJCS right black 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80490" cy="375285"/>
                          </a:xfrm>
                          <a:prstGeom prst="rect">
                            <a:avLst/>
                          </a:prstGeom>
                          <a:noFill/>
                          <a:ln>
                            <a:noFill/>
                          </a:ln>
                        </pic:spPr>
                      </pic:pic>
                    </a:graphicData>
                  </a:graphic>
                  <wp14:sizeRelH relativeFrom="page">
                    <wp14:pctWidth>0</wp14:pctWidth>
                  </wp14:sizeRelH>
                  <wp14:sizeRelV relativeFrom="page">
                    <wp14:pctHeight>0</wp14:pctHeight>
                  </wp14:sizeRelV>
                </wp:anchor>
              </w:drawing>
            </w:r>
            <w:r w:rsidR="00305E88">
              <w:rPr>
                <w:noProof/>
                <w:lang w:eastAsia="en-AU"/>
              </w:rPr>
              <w:tab/>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171BEC" w14:textId="77777777" w:rsidR="001D21C8" w:rsidRDefault="001D21C8" w:rsidP="001D21C8">
    <w:pPr>
      <w:pStyle w:val="DJRfooter"/>
      <w:tabs>
        <w:tab w:val="clear" w:pos="10206"/>
        <w:tab w:val="left" w:pos="567"/>
        <w:tab w:val="left" w:pos="3969"/>
        <w:tab w:val="right" w:pos="7371"/>
      </w:tabs>
    </w:pPr>
    <w:r>
      <w:rPr>
        <w:noProof/>
        <w:lang w:eastAsia="en-AU"/>
      </w:rPr>
      <w:drawing>
        <wp:anchor distT="0" distB="0" distL="114300" distR="114300" simplePos="0" relativeHeight="251658240" behindDoc="1" locked="0" layoutInCell="1" allowOverlap="1" wp14:anchorId="47EC0C6B" wp14:editId="45A52F46">
          <wp:simplePos x="0" y="0"/>
          <wp:positionH relativeFrom="page">
            <wp:posOffset>-173</wp:posOffset>
          </wp:positionH>
          <wp:positionV relativeFrom="page">
            <wp:posOffset>9919681</wp:posOffset>
          </wp:positionV>
          <wp:extent cx="7559640" cy="762120"/>
          <wp:effectExtent l="0" t="0" r="0" b="0"/>
          <wp:wrapNone/>
          <wp:docPr id="34" name="Picture 34" descr="Victoria State Government Justice and Regul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tsheet NEW logo placement.png"/>
                  <pic:cNvPicPr/>
                </pic:nvPicPr>
                <pic:blipFill>
                  <a:blip r:embed="rId1"/>
                  <a:stretch>
                    <a:fillRect/>
                  </a:stretch>
                </pic:blipFill>
                <pic:spPr>
                  <a:xfrm>
                    <a:off x="0" y="0"/>
                    <a:ext cx="7559640" cy="762120"/>
                  </a:xfrm>
                  <a:prstGeom prst="rect">
                    <a:avLst/>
                  </a:prstGeom>
                </pic:spPr>
              </pic:pic>
            </a:graphicData>
          </a:graphic>
          <wp14:sizeRelH relativeFrom="page">
            <wp14:pctWidth>0</wp14:pctWidth>
          </wp14:sizeRelH>
          <wp14:sizeRelV relativeFrom="page">
            <wp14:pctHeight>0</wp14:pctHeight>
          </wp14:sizeRelV>
        </wp:anchor>
      </w:drawing>
    </w:r>
    <w:r w:rsidRPr="00A11421">
      <w:fldChar w:fldCharType="begin"/>
    </w:r>
    <w:r w:rsidRPr="00A11421">
      <w:instrText xml:space="preserve"> PAGE </w:instrText>
    </w:r>
    <w:r w:rsidRPr="00A11421">
      <w:fldChar w:fldCharType="separate"/>
    </w:r>
    <w:r w:rsidR="00B4391C">
      <w:rPr>
        <w:noProof/>
      </w:rPr>
      <w:t>1</w:t>
    </w:r>
    <w:r w:rsidRPr="00A11421">
      <w:fldChar w:fldCharType="end"/>
    </w:r>
    <w:r>
      <w:t xml:space="preserve"> </w:t>
    </w:r>
    <w:r>
      <w:tab/>
      <w:t xml:space="preserve">TRIM ID: </w:t>
    </w:r>
    <w:sdt>
      <w:sdtPr>
        <w:alias w:val="Enter TRIM ID here"/>
        <w:tag w:val="Enter TRIM ID here"/>
        <w:id w:val="-104350473"/>
        <w:showingPlcHdr/>
        <w:text/>
      </w:sdtPr>
      <w:sdtEndPr/>
      <w:sdtContent>
        <w:r w:rsidRPr="00F84DAD">
          <w:rPr>
            <w:color w:val="00573F" w:themeColor="accent6"/>
          </w:rPr>
          <w:t>Enter TRIM ID here</w:t>
        </w:r>
      </w:sdtContent>
    </w:sdt>
    <w:r>
      <w:tab/>
    </w:r>
    <w:sdt>
      <w:sdtPr>
        <w:alias w:val="Enter document classification here"/>
        <w:tag w:val="Enter document classification here"/>
        <w:id w:val="-1177261273"/>
        <w:showingPlcHdr/>
        <w:text/>
      </w:sdtPr>
      <w:sdtEndPr/>
      <w:sdtContent>
        <w:r w:rsidRPr="00F84DAD">
          <w:rPr>
            <w:color w:val="00573F" w:themeColor="accent6"/>
          </w:rPr>
          <w:t xml:space="preserve">Enter document classification </w:t>
        </w:r>
        <w:r w:rsidRPr="008C3C81">
          <w:t>here</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9E0C6A" w14:textId="77777777" w:rsidR="00CF13B1" w:rsidRDefault="00CF13B1" w:rsidP="002862F1">
      <w:pPr>
        <w:spacing w:before="120"/>
      </w:pPr>
      <w:r>
        <w:separator/>
      </w:r>
    </w:p>
  </w:footnote>
  <w:footnote w:type="continuationSeparator" w:id="0">
    <w:p w14:paraId="4C5B0E90" w14:textId="77777777" w:rsidR="00CF13B1" w:rsidRDefault="00CF13B1">
      <w:r>
        <w:continuationSeparator/>
      </w:r>
    </w:p>
    <w:p w14:paraId="5C4A771D" w14:textId="77777777" w:rsidR="00CF13B1" w:rsidRDefault="00CF13B1"/>
    <w:p w14:paraId="2FC87458" w14:textId="77777777" w:rsidR="00CF13B1" w:rsidRDefault="00CF13B1"/>
  </w:footnote>
  <w:footnote w:type="continuationNotice" w:id="1">
    <w:p w14:paraId="5D26C514" w14:textId="77777777" w:rsidR="00CF13B1" w:rsidRDefault="00CF13B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30F013" w14:textId="77777777" w:rsidR="00424D7F" w:rsidRDefault="00424D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BE1D6A" w14:textId="54F63A62" w:rsidR="009D70A4" w:rsidRPr="0051568D" w:rsidRDefault="009D70A4" w:rsidP="005E4299">
    <w:pPr>
      <w:pStyle w:val="DJRheader"/>
      <w:ind w:left="-851"/>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9B27DF" w14:textId="77777777" w:rsidR="00424D7F" w:rsidRDefault="00424D7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AA0748" w14:textId="1C040582" w:rsidR="00496002" w:rsidRPr="00F70FAD" w:rsidRDefault="00B66F6F" w:rsidP="00304A37">
    <w:pPr>
      <w:pStyle w:val="DJRheader"/>
      <w:ind w:left="-851"/>
    </w:pPr>
    <w:r>
      <w:rPr>
        <w:noProof/>
        <w:lang w:eastAsia="en-AU"/>
      </w:rPr>
      <w:drawing>
        <wp:inline distT="0" distB="0" distL="0" distR="0" wp14:anchorId="5CD7744A" wp14:editId="299451C9">
          <wp:extent cx="7511557" cy="965810"/>
          <wp:effectExtent l="0" t="0" r="0" b="0"/>
          <wp:docPr id="142" name="Picture 14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Picture 142">
                    <a:extLst>
                      <a:ext uri="{C183D7F6-B498-43B3-948B-1728B52AA6E4}">
                        <adec:decorative xmlns:adec="http://schemas.microsoft.com/office/drawing/2017/decorative" val="1"/>
                      </a:ext>
                    </a:extLst>
                  </pic:cNvPr>
                  <pic:cNvPicPr/>
                </pic:nvPicPr>
                <pic:blipFill rotWithShape="1">
                  <a:blip r:embed="rId1"/>
                  <a:srcRect l="440" t="3116" r="-1"/>
                  <a:stretch/>
                </pic:blipFill>
                <pic:spPr bwMode="auto">
                  <a:xfrm>
                    <a:off x="0" y="0"/>
                    <a:ext cx="7526565" cy="96774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FB4E6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3FC6CC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B769B7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EA6E64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5B63B4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2C9FC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4DCD65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45697D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F92378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87827D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87721E"/>
    <w:multiLevelType w:val="hybridMultilevel"/>
    <w:tmpl w:val="949A53A4"/>
    <w:lvl w:ilvl="0" w:tplc="53C62CE2">
      <w:numFmt w:val="bullet"/>
      <w:lvlText w:val="•"/>
      <w:lvlJc w:val="left"/>
      <w:pPr>
        <w:ind w:left="333" w:hanging="229"/>
      </w:pPr>
      <w:rPr>
        <w:rFonts w:ascii="Calibri" w:eastAsia="Calibri" w:hAnsi="Calibri" w:cs="Calibri" w:hint="default"/>
        <w:w w:val="99"/>
        <w:sz w:val="20"/>
        <w:szCs w:val="20"/>
        <w:lang w:val="en-AU" w:eastAsia="en-AU" w:bidi="en-AU"/>
      </w:rPr>
    </w:lvl>
    <w:lvl w:ilvl="1" w:tplc="68F043DC">
      <w:numFmt w:val="bullet"/>
      <w:lvlText w:val="•"/>
      <w:lvlJc w:val="left"/>
      <w:pPr>
        <w:ind w:left="1196" w:hanging="229"/>
      </w:pPr>
      <w:rPr>
        <w:lang w:val="en-AU" w:eastAsia="en-AU" w:bidi="en-AU"/>
      </w:rPr>
    </w:lvl>
    <w:lvl w:ilvl="2" w:tplc="B43E2EB6">
      <w:numFmt w:val="bullet"/>
      <w:lvlText w:val="•"/>
      <w:lvlJc w:val="left"/>
      <w:pPr>
        <w:ind w:left="2053" w:hanging="229"/>
      </w:pPr>
      <w:rPr>
        <w:lang w:val="en-AU" w:eastAsia="en-AU" w:bidi="en-AU"/>
      </w:rPr>
    </w:lvl>
    <w:lvl w:ilvl="3" w:tplc="515476F0">
      <w:numFmt w:val="bullet"/>
      <w:lvlText w:val="•"/>
      <w:lvlJc w:val="left"/>
      <w:pPr>
        <w:ind w:left="2910" w:hanging="229"/>
      </w:pPr>
      <w:rPr>
        <w:lang w:val="en-AU" w:eastAsia="en-AU" w:bidi="en-AU"/>
      </w:rPr>
    </w:lvl>
    <w:lvl w:ilvl="4" w:tplc="7A243C58">
      <w:numFmt w:val="bullet"/>
      <w:lvlText w:val="•"/>
      <w:lvlJc w:val="left"/>
      <w:pPr>
        <w:ind w:left="3767" w:hanging="229"/>
      </w:pPr>
      <w:rPr>
        <w:lang w:val="en-AU" w:eastAsia="en-AU" w:bidi="en-AU"/>
      </w:rPr>
    </w:lvl>
    <w:lvl w:ilvl="5" w:tplc="5CFCBCDC">
      <w:numFmt w:val="bullet"/>
      <w:lvlText w:val="•"/>
      <w:lvlJc w:val="left"/>
      <w:pPr>
        <w:ind w:left="4624" w:hanging="229"/>
      </w:pPr>
      <w:rPr>
        <w:lang w:val="en-AU" w:eastAsia="en-AU" w:bidi="en-AU"/>
      </w:rPr>
    </w:lvl>
    <w:lvl w:ilvl="6" w:tplc="E42AD6F4">
      <w:numFmt w:val="bullet"/>
      <w:lvlText w:val="•"/>
      <w:lvlJc w:val="left"/>
      <w:pPr>
        <w:ind w:left="5480" w:hanging="229"/>
      </w:pPr>
      <w:rPr>
        <w:lang w:val="en-AU" w:eastAsia="en-AU" w:bidi="en-AU"/>
      </w:rPr>
    </w:lvl>
    <w:lvl w:ilvl="7" w:tplc="072C7560">
      <w:numFmt w:val="bullet"/>
      <w:lvlText w:val="•"/>
      <w:lvlJc w:val="left"/>
      <w:pPr>
        <w:ind w:left="6337" w:hanging="229"/>
      </w:pPr>
      <w:rPr>
        <w:lang w:val="en-AU" w:eastAsia="en-AU" w:bidi="en-AU"/>
      </w:rPr>
    </w:lvl>
    <w:lvl w:ilvl="8" w:tplc="3F2E2018">
      <w:numFmt w:val="bullet"/>
      <w:lvlText w:val="•"/>
      <w:lvlJc w:val="left"/>
      <w:pPr>
        <w:ind w:left="7194" w:hanging="229"/>
      </w:pPr>
      <w:rPr>
        <w:lang w:val="en-AU" w:eastAsia="en-AU" w:bidi="en-AU"/>
      </w:rPr>
    </w:lvl>
  </w:abstractNum>
  <w:abstractNum w:abstractNumId="11" w15:restartNumberingAfterBreak="0">
    <w:nsid w:val="03435D8B"/>
    <w:multiLevelType w:val="hybridMultilevel"/>
    <w:tmpl w:val="7ABAC178"/>
    <w:lvl w:ilvl="0" w:tplc="95A8DE5E">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5774762"/>
    <w:multiLevelType w:val="hybridMultilevel"/>
    <w:tmpl w:val="7BDABA32"/>
    <w:lvl w:ilvl="0" w:tplc="12B89FB2">
      <w:start w:val="1"/>
      <w:numFmt w:val="bullet"/>
      <w:lvlText w:val=""/>
      <w:lvlJc w:val="left"/>
      <w:pPr>
        <w:ind w:left="340" w:hanging="227"/>
      </w:pPr>
      <w:rPr>
        <w:rFonts w:ascii="Symbol" w:hAnsi="Symbol" w:hint="default"/>
      </w:rPr>
    </w:lvl>
    <w:lvl w:ilvl="1" w:tplc="0C090003" w:tentative="1">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13" w15:restartNumberingAfterBreak="0">
    <w:nsid w:val="067A2879"/>
    <w:multiLevelType w:val="hybridMultilevel"/>
    <w:tmpl w:val="D604D324"/>
    <w:lvl w:ilvl="0" w:tplc="B3402AFC">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0BAD2E30"/>
    <w:multiLevelType w:val="multilevel"/>
    <w:tmpl w:val="4A1477D0"/>
    <w:styleLink w:val="ZZNumbersloweralpha"/>
    <w:lvl w:ilvl="0">
      <w:start w:val="1"/>
      <w:numFmt w:val="lowerLetter"/>
      <w:pStyle w:val="DJRnumberloweralpha"/>
      <w:lvlText w:val="(%1)"/>
      <w:lvlJc w:val="left"/>
      <w:pPr>
        <w:tabs>
          <w:tab w:val="num" w:pos="397"/>
        </w:tabs>
        <w:ind w:left="397" w:hanging="397"/>
      </w:pPr>
      <w:rPr>
        <w:rFonts w:hint="default"/>
      </w:rPr>
    </w:lvl>
    <w:lvl w:ilvl="1">
      <w:start w:val="1"/>
      <w:numFmt w:val="lowerLetter"/>
      <w:pStyle w:val="DJR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115A6114"/>
    <w:multiLevelType w:val="hybridMultilevel"/>
    <w:tmpl w:val="828A7E70"/>
    <w:lvl w:ilvl="0" w:tplc="28500690">
      <w:start w:val="1"/>
      <w:numFmt w:val="bullet"/>
      <w:pStyle w:val="PDBullet1"/>
      <w:lvlText w:val=""/>
      <w:lvlJc w:val="left"/>
      <w:pPr>
        <w:tabs>
          <w:tab w:val="num" w:pos="714"/>
        </w:tabs>
        <w:ind w:left="714" w:hanging="357"/>
      </w:pPr>
      <w:rPr>
        <w:rFonts w:ascii="Symbol" w:hAnsi="Symbol" w:hint="default"/>
        <w:b w:val="0"/>
        <w:i w:val="0"/>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7B96CDA"/>
    <w:multiLevelType w:val="multilevel"/>
    <w:tmpl w:val="B89CC9DE"/>
    <w:lvl w:ilvl="0">
      <w:start w:val="1"/>
      <w:numFmt w:val="bullet"/>
      <w:pStyle w:val="DJRnumberdigit"/>
      <w:lvlText w:val=""/>
      <w:lvlJc w:val="left"/>
      <w:pPr>
        <w:tabs>
          <w:tab w:val="num" w:pos="397"/>
        </w:tabs>
        <w:ind w:left="397" w:hanging="397"/>
      </w:pPr>
      <w:rPr>
        <w:rFonts w:ascii="Symbol" w:hAnsi="Symbol"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7" w15:restartNumberingAfterBreak="0">
    <w:nsid w:val="39873F6C"/>
    <w:multiLevelType w:val="hybridMultilevel"/>
    <w:tmpl w:val="A2B45A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3E630EA6"/>
    <w:multiLevelType w:val="hybridMultilevel"/>
    <w:tmpl w:val="4936F7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3E6C68D4"/>
    <w:multiLevelType w:val="multilevel"/>
    <w:tmpl w:val="954E411A"/>
    <w:styleLink w:val="ZZNumbersdigit"/>
    <w:lvl w:ilvl="0">
      <w:start w:val="1"/>
      <w:numFmt w:val="decimal"/>
      <w:lvlText w:val="%1."/>
      <w:lvlJc w:val="left"/>
      <w:pPr>
        <w:tabs>
          <w:tab w:val="num" w:pos="397"/>
        </w:tabs>
        <w:ind w:left="397" w:hanging="397"/>
      </w:pPr>
      <w:rPr>
        <w:rFonts w:hint="default"/>
      </w:rPr>
    </w:lvl>
    <w:lvl w:ilvl="1">
      <w:start w:val="1"/>
      <w:numFmt w:val="decimal"/>
      <w:pStyle w:val="DJRnumberdigitindent"/>
      <w:lvlText w:val="%2."/>
      <w:lvlJc w:val="left"/>
      <w:pPr>
        <w:tabs>
          <w:tab w:val="num" w:pos="794"/>
        </w:tabs>
        <w:ind w:left="794" w:hanging="397"/>
      </w:pPr>
      <w:rPr>
        <w:rFonts w:hint="default"/>
      </w:rPr>
    </w:lvl>
    <w:lvl w:ilvl="2">
      <w:start w:val="1"/>
      <w:numFmt w:val="bullet"/>
      <w:lvlRestart w:val="0"/>
      <w:pStyle w:val="DJRbulletafternumbers1"/>
      <w:lvlText w:val="•"/>
      <w:lvlJc w:val="left"/>
      <w:pPr>
        <w:ind w:left="624" w:hanging="227"/>
      </w:pPr>
      <w:rPr>
        <w:rFonts w:ascii="Calibri" w:hAnsi="Calibri" w:hint="default"/>
        <w:color w:val="auto"/>
      </w:rPr>
    </w:lvl>
    <w:lvl w:ilvl="3">
      <w:start w:val="1"/>
      <w:numFmt w:val="bullet"/>
      <w:lvlRestart w:val="0"/>
      <w:pStyle w:val="DJRbulletafternumbers2"/>
      <w:lvlText w:val="–"/>
      <w:lvlJc w:val="left"/>
      <w:pPr>
        <w:ind w:left="964" w:hanging="284"/>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0" w15:restartNumberingAfterBreak="0">
    <w:nsid w:val="3E7144A4"/>
    <w:multiLevelType w:val="hybridMultilevel"/>
    <w:tmpl w:val="F490E44A"/>
    <w:lvl w:ilvl="0" w:tplc="89864618">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21" w15:restartNumberingAfterBreak="0">
    <w:nsid w:val="3EC54A41"/>
    <w:multiLevelType w:val="multilevel"/>
    <w:tmpl w:val="46940C74"/>
    <w:styleLink w:val="ZZNumberslowerroman"/>
    <w:lvl w:ilvl="0">
      <w:start w:val="1"/>
      <w:numFmt w:val="lowerRoman"/>
      <w:pStyle w:val="DJRnumberlowerroman"/>
      <w:lvlText w:val="(%1)"/>
      <w:lvlJc w:val="left"/>
      <w:pPr>
        <w:tabs>
          <w:tab w:val="num" w:pos="397"/>
        </w:tabs>
        <w:ind w:left="397" w:hanging="397"/>
      </w:pPr>
      <w:rPr>
        <w:rFonts w:hint="default"/>
      </w:rPr>
    </w:lvl>
    <w:lvl w:ilvl="1">
      <w:start w:val="1"/>
      <w:numFmt w:val="lowerRoman"/>
      <w:pStyle w:val="DJR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2" w15:restartNumberingAfterBreak="0">
    <w:nsid w:val="40402731"/>
    <w:multiLevelType w:val="hybridMultilevel"/>
    <w:tmpl w:val="9340AA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47926BE2"/>
    <w:multiLevelType w:val="hybridMultilevel"/>
    <w:tmpl w:val="3500A76E"/>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24" w15:restartNumberingAfterBreak="0">
    <w:nsid w:val="541611C2"/>
    <w:multiLevelType w:val="multilevel"/>
    <w:tmpl w:val="251619AE"/>
    <w:styleLink w:val="ZZTablebullets"/>
    <w:lvl w:ilvl="0">
      <w:start w:val="1"/>
      <w:numFmt w:val="bullet"/>
      <w:pStyle w:val="DJRtablebullet1"/>
      <w:lvlText w:val="•"/>
      <w:lvlJc w:val="left"/>
      <w:pPr>
        <w:ind w:left="227" w:hanging="227"/>
      </w:pPr>
      <w:rPr>
        <w:rFonts w:ascii="Calibri" w:hAnsi="Calibri" w:hint="default"/>
      </w:rPr>
    </w:lvl>
    <w:lvl w:ilvl="1">
      <w:start w:val="1"/>
      <w:numFmt w:val="bullet"/>
      <w:lvlRestart w:val="0"/>
      <w:pStyle w:val="DJR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54BA1E5A"/>
    <w:multiLevelType w:val="multilevel"/>
    <w:tmpl w:val="FF02BADC"/>
    <w:styleLink w:val="ZZBullets"/>
    <w:lvl w:ilvl="0">
      <w:start w:val="1"/>
      <w:numFmt w:val="bullet"/>
      <w:lvlText w:val="•"/>
      <w:lvlJc w:val="left"/>
      <w:pPr>
        <w:ind w:left="284" w:hanging="284"/>
      </w:pPr>
      <w:rPr>
        <w:rFonts w:ascii="Calibri" w:hAnsi="Calibri" w:hint="default"/>
      </w:rPr>
    </w:lvl>
    <w:lvl w:ilvl="1">
      <w:start w:val="1"/>
      <w:numFmt w:val="bullet"/>
      <w:lvlRestart w:val="0"/>
      <w:pStyle w:val="DJR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6" w15:restartNumberingAfterBreak="0">
    <w:nsid w:val="5987485E"/>
    <w:multiLevelType w:val="hybridMultilevel"/>
    <w:tmpl w:val="F754ED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5AF40338"/>
    <w:multiLevelType w:val="hybridMultilevel"/>
    <w:tmpl w:val="48C407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B9071A7"/>
    <w:multiLevelType w:val="hybridMultilevel"/>
    <w:tmpl w:val="CCA222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5DCE002B"/>
    <w:multiLevelType w:val="hybridMultilevel"/>
    <w:tmpl w:val="0E5E84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6309259F"/>
    <w:multiLevelType w:val="multilevel"/>
    <w:tmpl w:val="866C5A8E"/>
    <w:styleLink w:val="ZZQuotebullets"/>
    <w:lvl w:ilvl="0">
      <w:start w:val="1"/>
      <w:numFmt w:val="bullet"/>
      <w:pStyle w:val="DJRquotebullet1"/>
      <w:lvlText w:val="•"/>
      <w:lvlJc w:val="left"/>
      <w:pPr>
        <w:ind w:left="680" w:hanging="283"/>
      </w:pPr>
      <w:rPr>
        <w:rFonts w:ascii="Calibri" w:hAnsi="Calibri" w:hint="default"/>
        <w:color w:val="auto"/>
      </w:rPr>
    </w:lvl>
    <w:lvl w:ilvl="1">
      <w:start w:val="1"/>
      <w:numFmt w:val="bullet"/>
      <w:lvlRestart w:val="0"/>
      <w:pStyle w:val="DJR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1" w15:restartNumberingAfterBreak="0">
    <w:nsid w:val="63C075F1"/>
    <w:multiLevelType w:val="hybridMultilevel"/>
    <w:tmpl w:val="D2B62AA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63E04E3C"/>
    <w:multiLevelType w:val="hybridMultilevel"/>
    <w:tmpl w:val="E9224EC0"/>
    <w:lvl w:ilvl="0" w:tplc="5BCE860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94E2D90"/>
    <w:multiLevelType w:val="hybridMultilevel"/>
    <w:tmpl w:val="2E6C5F02"/>
    <w:lvl w:ilvl="0" w:tplc="0C090001">
      <w:start w:val="1"/>
      <w:numFmt w:val="bullet"/>
      <w:lvlText w:val=""/>
      <w:lvlJc w:val="left"/>
      <w:pPr>
        <w:ind w:left="432" w:hanging="360"/>
      </w:pPr>
      <w:rPr>
        <w:rFonts w:ascii="Symbol" w:hAnsi="Symbol" w:hint="default"/>
      </w:rPr>
    </w:lvl>
    <w:lvl w:ilvl="1" w:tplc="0C090003">
      <w:start w:val="1"/>
      <w:numFmt w:val="bullet"/>
      <w:lvlText w:val="o"/>
      <w:lvlJc w:val="left"/>
      <w:pPr>
        <w:ind w:left="1152" w:hanging="360"/>
      </w:pPr>
      <w:rPr>
        <w:rFonts w:ascii="Courier New" w:hAnsi="Courier New" w:cs="Courier New" w:hint="default"/>
      </w:rPr>
    </w:lvl>
    <w:lvl w:ilvl="2" w:tplc="0C090005">
      <w:start w:val="1"/>
      <w:numFmt w:val="bullet"/>
      <w:lvlText w:val=""/>
      <w:lvlJc w:val="left"/>
      <w:pPr>
        <w:ind w:left="1872" w:hanging="360"/>
      </w:pPr>
      <w:rPr>
        <w:rFonts w:ascii="Wingdings" w:hAnsi="Wingdings" w:hint="default"/>
      </w:rPr>
    </w:lvl>
    <w:lvl w:ilvl="3" w:tplc="0C090001">
      <w:start w:val="1"/>
      <w:numFmt w:val="bullet"/>
      <w:lvlText w:val=""/>
      <w:lvlJc w:val="left"/>
      <w:pPr>
        <w:ind w:left="2592" w:hanging="360"/>
      </w:pPr>
      <w:rPr>
        <w:rFonts w:ascii="Symbol" w:hAnsi="Symbol" w:hint="default"/>
      </w:rPr>
    </w:lvl>
    <w:lvl w:ilvl="4" w:tplc="0C090003">
      <w:start w:val="1"/>
      <w:numFmt w:val="bullet"/>
      <w:lvlText w:val="o"/>
      <w:lvlJc w:val="left"/>
      <w:pPr>
        <w:ind w:left="3312" w:hanging="360"/>
      </w:pPr>
      <w:rPr>
        <w:rFonts w:ascii="Courier New" w:hAnsi="Courier New" w:cs="Courier New" w:hint="default"/>
      </w:rPr>
    </w:lvl>
    <w:lvl w:ilvl="5" w:tplc="0C090005">
      <w:start w:val="1"/>
      <w:numFmt w:val="bullet"/>
      <w:lvlText w:val=""/>
      <w:lvlJc w:val="left"/>
      <w:pPr>
        <w:ind w:left="4032" w:hanging="360"/>
      </w:pPr>
      <w:rPr>
        <w:rFonts w:ascii="Wingdings" w:hAnsi="Wingdings" w:hint="default"/>
      </w:rPr>
    </w:lvl>
    <w:lvl w:ilvl="6" w:tplc="0C090001">
      <w:start w:val="1"/>
      <w:numFmt w:val="bullet"/>
      <w:lvlText w:val=""/>
      <w:lvlJc w:val="left"/>
      <w:pPr>
        <w:ind w:left="4752" w:hanging="360"/>
      </w:pPr>
      <w:rPr>
        <w:rFonts w:ascii="Symbol" w:hAnsi="Symbol" w:hint="default"/>
      </w:rPr>
    </w:lvl>
    <w:lvl w:ilvl="7" w:tplc="0C090003">
      <w:start w:val="1"/>
      <w:numFmt w:val="bullet"/>
      <w:lvlText w:val="o"/>
      <w:lvlJc w:val="left"/>
      <w:pPr>
        <w:ind w:left="5472" w:hanging="360"/>
      </w:pPr>
      <w:rPr>
        <w:rFonts w:ascii="Courier New" w:hAnsi="Courier New" w:cs="Courier New" w:hint="default"/>
      </w:rPr>
    </w:lvl>
    <w:lvl w:ilvl="8" w:tplc="0C090005">
      <w:start w:val="1"/>
      <w:numFmt w:val="bullet"/>
      <w:lvlText w:val=""/>
      <w:lvlJc w:val="left"/>
      <w:pPr>
        <w:ind w:left="6192" w:hanging="360"/>
      </w:pPr>
      <w:rPr>
        <w:rFonts w:ascii="Wingdings" w:hAnsi="Wingdings" w:hint="default"/>
      </w:rPr>
    </w:lvl>
  </w:abstractNum>
  <w:abstractNum w:abstractNumId="34" w15:restartNumberingAfterBreak="0">
    <w:nsid w:val="6AEE7CE6"/>
    <w:multiLevelType w:val="hybridMultilevel"/>
    <w:tmpl w:val="A7D062AA"/>
    <w:lvl w:ilvl="0" w:tplc="A4B674EA">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76C77F30"/>
    <w:multiLevelType w:val="hybridMultilevel"/>
    <w:tmpl w:val="894A79E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9"/>
  </w:num>
  <w:num w:numId="2">
    <w:abstractNumId w:val="25"/>
  </w:num>
  <w:num w:numId="3">
    <w:abstractNumId w:val="16"/>
  </w:num>
  <w:num w:numId="4">
    <w:abstractNumId w:val="24"/>
  </w:num>
  <w:num w:numId="5">
    <w:abstractNumId w:val="30"/>
  </w:num>
  <w:num w:numId="6">
    <w:abstractNumId w:val="21"/>
  </w:num>
  <w:num w:numId="7">
    <w:abstractNumId w:val="14"/>
  </w:num>
  <w:num w:numId="8">
    <w:abstractNumId w:val="25"/>
  </w:num>
  <w:num w:numId="9">
    <w:abstractNumId w:val="24"/>
  </w:num>
  <w:num w:numId="10">
    <w:abstractNumId w:val="15"/>
  </w:num>
  <w:num w:numId="11">
    <w:abstractNumId w:val="28"/>
  </w:num>
  <w:num w:numId="12">
    <w:abstractNumId w:val="35"/>
  </w:num>
  <w:num w:numId="13">
    <w:abstractNumId w:val="31"/>
  </w:num>
  <w:num w:numId="14">
    <w:abstractNumId w:val="18"/>
  </w:num>
  <w:num w:numId="15">
    <w:abstractNumId w:val="17"/>
  </w:num>
  <w:num w:numId="16">
    <w:abstractNumId w:val="12"/>
  </w:num>
  <w:num w:numId="17">
    <w:abstractNumId w:val="15"/>
  </w:num>
  <w:num w:numId="18">
    <w:abstractNumId w:val="23"/>
  </w:num>
  <w:num w:numId="19">
    <w:abstractNumId w:val="32"/>
  </w:num>
  <w:num w:numId="20">
    <w:abstractNumId w:val="15"/>
  </w:num>
  <w:num w:numId="21">
    <w:abstractNumId w:val="10"/>
  </w:num>
  <w:num w:numId="22">
    <w:abstractNumId w:val="27"/>
  </w:num>
  <w:num w:numId="23">
    <w:abstractNumId w:val="13"/>
  </w:num>
  <w:num w:numId="24">
    <w:abstractNumId w:val="11"/>
  </w:num>
  <w:num w:numId="25">
    <w:abstractNumId w:val="29"/>
  </w:num>
  <w:num w:numId="26">
    <w:abstractNumId w:val="22"/>
  </w:num>
  <w:num w:numId="27">
    <w:abstractNumId w:val="34"/>
  </w:num>
  <w:num w:numId="28">
    <w:abstractNumId w:val="26"/>
  </w:num>
  <w:num w:numId="29">
    <w:abstractNumId w:val="15"/>
  </w:num>
  <w:num w:numId="30">
    <w:abstractNumId w:val="33"/>
  </w:num>
  <w:num w:numId="31">
    <w:abstractNumId w:val="23"/>
  </w:num>
  <w:num w:numId="32">
    <w:abstractNumId w:val="16"/>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num>
  <w:num w:numId="34">
    <w:abstractNumId w:val="20"/>
  </w:num>
  <w:num w:numId="35">
    <w:abstractNumId w:val="0"/>
  </w:num>
  <w:num w:numId="36">
    <w:abstractNumId w:val="1"/>
  </w:num>
  <w:num w:numId="37">
    <w:abstractNumId w:val="2"/>
  </w:num>
  <w:num w:numId="38">
    <w:abstractNumId w:val="3"/>
  </w:num>
  <w:num w:numId="39">
    <w:abstractNumId w:val="8"/>
  </w:num>
  <w:num w:numId="40">
    <w:abstractNumId w:val="4"/>
  </w:num>
  <w:num w:numId="41">
    <w:abstractNumId w:val="5"/>
  </w:num>
  <w:num w:numId="42">
    <w:abstractNumId w:val="6"/>
  </w:num>
  <w:num w:numId="43">
    <w:abstractNumId w:val="7"/>
  </w:num>
  <w:num w:numId="44">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81"/>
  <w:drawingGridVerticalSpacing w:val="181"/>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C6B"/>
    <w:rsid w:val="0000183B"/>
    <w:rsid w:val="00001AD5"/>
    <w:rsid w:val="000034E0"/>
    <w:rsid w:val="000072B6"/>
    <w:rsid w:val="00007F5C"/>
    <w:rsid w:val="0001021B"/>
    <w:rsid w:val="00011D89"/>
    <w:rsid w:val="000122CE"/>
    <w:rsid w:val="00013677"/>
    <w:rsid w:val="000153AC"/>
    <w:rsid w:val="000154FD"/>
    <w:rsid w:val="00017502"/>
    <w:rsid w:val="00024D89"/>
    <w:rsid w:val="000250B6"/>
    <w:rsid w:val="00025DF5"/>
    <w:rsid w:val="00026C76"/>
    <w:rsid w:val="00031884"/>
    <w:rsid w:val="00033D81"/>
    <w:rsid w:val="00041BF0"/>
    <w:rsid w:val="0004536B"/>
    <w:rsid w:val="00046B68"/>
    <w:rsid w:val="00046D97"/>
    <w:rsid w:val="00050BE7"/>
    <w:rsid w:val="000527DD"/>
    <w:rsid w:val="000578B2"/>
    <w:rsid w:val="00060959"/>
    <w:rsid w:val="000663CD"/>
    <w:rsid w:val="00071C56"/>
    <w:rsid w:val="000733FE"/>
    <w:rsid w:val="00074219"/>
    <w:rsid w:val="00074ED5"/>
    <w:rsid w:val="00076136"/>
    <w:rsid w:val="00083CC4"/>
    <w:rsid w:val="00084155"/>
    <w:rsid w:val="000844FC"/>
    <w:rsid w:val="0008508E"/>
    <w:rsid w:val="0009113B"/>
    <w:rsid w:val="0009186E"/>
    <w:rsid w:val="00092103"/>
    <w:rsid w:val="0009215D"/>
    <w:rsid w:val="00093402"/>
    <w:rsid w:val="00094DA3"/>
    <w:rsid w:val="0009508D"/>
    <w:rsid w:val="00096CD1"/>
    <w:rsid w:val="000A012C"/>
    <w:rsid w:val="000A02E9"/>
    <w:rsid w:val="000A0EB9"/>
    <w:rsid w:val="000A186C"/>
    <w:rsid w:val="000A1EA4"/>
    <w:rsid w:val="000A3150"/>
    <w:rsid w:val="000B0FE3"/>
    <w:rsid w:val="000B3EDB"/>
    <w:rsid w:val="000B543D"/>
    <w:rsid w:val="000B5BF7"/>
    <w:rsid w:val="000B6BC8"/>
    <w:rsid w:val="000B7AD6"/>
    <w:rsid w:val="000C0303"/>
    <w:rsid w:val="000C03DF"/>
    <w:rsid w:val="000C42EA"/>
    <w:rsid w:val="000C4546"/>
    <w:rsid w:val="000C6D55"/>
    <w:rsid w:val="000C7D7A"/>
    <w:rsid w:val="000D1242"/>
    <w:rsid w:val="000D355B"/>
    <w:rsid w:val="000E0569"/>
    <w:rsid w:val="000E0970"/>
    <w:rsid w:val="000E0BF1"/>
    <w:rsid w:val="000E3CC7"/>
    <w:rsid w:val="000E6BD4"/>
    <w:rsid w:val="000E7ECE"/>
    <w:rsid w:val="000F032B"/>
    <w:rsid w:val="000F0497"/>
    <w:rsid w:val="000F05A8"/>
    <w:rsid w:val="000F0C2A"/>
    <w:rsid w:val="000F1F1E"/>
    <w:rsid w:val="000F2259"/>
    <w:rsid w:val="000F4550"/>
    <w:rsid w:val="000F4C2C"/>
    <w:rsid w:val="000F62F0"/>
    <w:rsid w:val="00100F4C"/>
    <w:rsid w:val="00101BE9"/>
    <w:rsid w:val="00102C03"/>
    <w:rsid w:val="0010392D"/>
    <w:rsid w:val="0010447F"/>
    <w:rsid w:val="00104B5C"/>
    <w:rsid w:val="00104FE3"/>
    <w:rsid w:val="0010510E"/>
    <w:rsid w:val="0010601A"/>
    <w:rsid w:val="0010774F"/>
    <w:rsid w:val="00110704"/>
    <w:rsid w:val="0011164F"/>
    <w:rsid w:val="00113BAD"/>
    <w:rsid w:val="0011581C"/>
    <w:rsid w:val="0012071E"/>
    <w:rsid w:val="00120BD3"/>
    <w:rsid w:val="00122FEA"/>
    <w:rsid w:val="001232BD"/>
    <w:rsid w:val="00124ED5"/>
    <w:rsid w:val="00126E1B"/>
    <w:rsid w:val="001276FA"/>
    <w:rsid w:val="001445BA"/>
    <w:rsid w:val="001447B3"/>
    <w:rsid w:val="00144AFF"/>
    <w:rsid w:val="00144DD5"/>
    <w:rsid w:val="001508D9"/>
    <w:rsid w:val="00152073"/>
    <w:rsid w:val="00153860"/>
    <w:rsid w:val="00156316"/>
    <w:rsid w:val="00156598"/>
    <w:rsid w:val="0015685A"/>
    <w:rsid w:val="00161939"/>
    <w:rsid w:val="00161AA0"/>
    <w:rsid w:val="00162093"/>
    <w:rsid w:val="00171264"/>
    <w:rsid w:val="00172915"/>
    <w:rsid w:val="00172BAF"/>
    <w:rsid w:val="001745A8"/>
    <w:rsid w:val="001754D8"/>
    <w:rsid w:val="00176B3C"/>
    <w:rsid w:val="001771DD"/>
    <w:rsid w:val="00177750"/>
    <w:rsid w:val="0017785A"/>
    <w:rsid w:val="00177995"/>
    <w:rsid w:val="00177A8C"/>
    <w:rsid w:val="00180564"/>
    <w:rsid w:val="00180704"/>
    <w:rsid w:val="00185E8B"/>
    <w:rsid w:val="00186B33"/>
    <w:rsid w:val="001875CA"/>
    <w:rsid w:val="0019078D"/>
    <w:rsid w:val="00190B1D"/>
    <w:rsid w:val="001912F9"/>
    <w:rsid w:val="0019243D"/>
    <w:rsid w:val="00192F9D"/>
    <w:rsid w:val="00195DD2"/>
    <w:rsid w:val="00196EB8"/>
    <w:rsid w:val="00196EFB"/>
    <w:rsid w:val="001979FF"/>
    <w:rsid w:val="00197B17"/>
    <w:rsid w:val="001A1C54"/>
    <w:rsid w:val="001A2B9F"/>
    <w:rsid w:val="001A3ACE"/>
    <w:rsid w:val="001B047E"/>
    <w:rsid w:val="001B3F04"/>
    <w:rsid w:val="001C111D"/>
    <w:rsid w:val="001C277E"/>
    <w:rsid w:val="001C2A72"/>
    <w:rsid w:val="001C2DDE"/>
    <w:rsid w:val="001D0B75"/>
    <w:rsid w:val="001D21C8"/>
    <w:rsid w:val="001D3C09"/>
    <w:rsid w:val="001D44E8"/>
    <w:rsid w:val="001D57D1"/>
    <w:rsid w:val="001D60EC"/>
    <w:rsid w:val="001E2CD6"/>
    <w:rsid w:val="001E44DF"/>
    <w:rsid w:val="001E68A5"/>
    <w:rsid w:val="001E6BB0"/>
    <w:rsid w:val="001F03C4"/>
    <w:rsid w:val="001F1E9D"/>
    <w:rsid w:val="001F3826"/>
    <w:rsid w:val="001F6611"/>
    <w:rsid w:val="001F6E46"/>
    <w:rsid w:val="001F7C91"/>
    <w:rsid w:val="00204C21"/>
    <w:rsid w:val="00205F4C"/>
    <w:rsid w:val="002063E2"/>
    <w:rsid w:val="00206463"/>
    <w:rsid w:val="00206F2F"/>
    <w:rsid w:val="0021053D"/>
    <w:rsid w:val="00210A47"/>
    <w:rsid w:val="00210A92"/>
    <w:rsid w:val="002127B6"/>
    <w:rsid w:val="00215658"/>
    <w:rsid w:val="002160B8"/>
    <w:rsid w:val="00216A4A"/>
    <w:rsid w:val="00216C03"/>
    <w:rsid w:val="00220C04"/>
    <w:rsid w:val="0022278D"/>
    <w:rsid w:val="00225231"/>
    <w:rsid w:val="00225790"/>
    <w:rsid w:val="0022701F"/>
    <w:rsid w:val="002333F5"/>
    <w:rsid w:val="00233724"/>
    <w:rsid w:val="00236E32"/>
    <w:rsid w:val="002406FB"/>
    <w:rsid w:val="002432E1"/>
    <w:rsid w:val="00246207"/>
    <w:rsid w:val="00246C5E"/>
    <w:rsid w:val="00251343"/>
    <w:rsid w:val="00252EAD"/>
    <w:rsid w:val="002536A4"/>
    <w:rsid w:val="002539D3"/>
    <w:rsid w:val="00254F58"/>
    <w:rsid w:val="002620BC"/>
    <w:rsid w:val="00262802"/>
    <w:rsid w:val="00263A90"/>
    <w:rsid w:val="0026408B"/>
    <w:rsid w:val="00264A73"/>
    <w:rsid w:val="00266260"/>
    <w:rsid w:val="00267C3E"/>
    <w:rsid w:val="002709BB"/>
    <w:rsid w:val="00270D99"/>
    <w:rsid w:val="00272B6B"/>
    <w:rsid w:val="00273BAC"/>
    <w:rsid w:val="00274347"/>
    <w:rsid w:val="002763B3"/>
    <w:rsid w:val="002802E3"/>
    <w:rsid w:val="0028213D"/>
    <w:rsid w:val="00285BFE"/>
    <w:rsid w:val="00286096"/>
    <w:rsid w:val="002862F1"/>
    <w:rsid w:val="00287FEF"/>
    <w:rsid w:val="0029030A"/>
    <w:rsid w:val="00291373"/>
    <w:rsid w:val="0029597D"/>
    <w:rsid w:val="002962C3"/>
    <w:rsid w:val="0029752B"/>
    <w:rsid w:val="002A279C"/>
    <w:rsid w:val="002A483C"/>
    <w:rsid w:val="002A7D0D"/>
    <w:rsid w:val="002B0C7C"/>
    <w:rsid w:val="002B0CD9"/>
    <w:rsid w:val="002B1729"/>
    <w:rsid w:val="002B36C7"/>
    <w:rsid w:val="002B4DD4"/>
    <w:rsid w:val="002B5277"/>
    <w:rsid w:val="002B5375"/>
    <w:rsid w:val="002B77C1"/>
    <w:rsid w:val="002C26E8"/>
    <w:rsid w:val="002C2728"/>
    <w:rsid w:val="002D5006"/>
    <w:rsid w:val="002E01D0"/>
    <w:rsid w:val="002E161D"/>
    <w:rsid w:val="002E3100"/>
    <w:rsid w:val="002E3B91"/>
    <w:rsid w:val="002E46FA"/>
    <w:rsid w:val="002E5C15"/>
    <w:rsid w:val="002E6C95"/>
    <w:rsid w:val="002E7C36"/>
    <w:rsid w:val="002F18C0"/>
    <w:rsid w:val="002F1E9E"/>
    <w:rsid w:val="002F4B47"/>
    <w:rsid w:val="002F5F31"/>
    <w:rsid w:val="002F5F46"/>
    <w:rsid w:val="002F62EB"/>
    <w:rsid w:val="00301254"/>
    <w:rsid w:val="00302216"/>
    <w:rsid w:val="00303E53"/>
    <w:rsid w:val="00304A37"/>
    <w:rsid w:val="00305E88"/>
    <w:rsid w:val="00306E5F"/>
    <w:rsid w:val="00307E14"/>
    <w:rsid w:val="003111F0"/>
    <w:rsid w:val="00314054"/>
    <w:rsid w:val="00316F27"/>
    <w:rsid w:val="00322E4B"/>
    <w:rsid w:val="0032348F"/>
    <w:rsid w:val="00323FE3"/>
    <w:rsid w:val="0032521E"/>
    <w:rsid w:val="00327870"/>
    <w:rsid w:val="00331655"/>
    <w:rsid w:val="0033259D"/>
    <w:rsid w:val="003325BC"/>
    <w:rsid w:val="00332E59"/>
    <w:rsid w:val="003333D2"/>
    <w:rsid w:val="003366A0"/>
    <w:rsid w:val="003406C6"/>
    <w:rsid w:val="003418CC"/>
    <w:rsid w:val="003425FC"/>
    <w:rsid w:val="003459BD"/>
    <w:rsid w:val="00346914"/>
    <w:rsid w:val="00350D38"/>
    <w:rsid w:val="0035158A"/>
    <w:rsid w:val="00351B36"/>
    <w:rsid w:val="00357B4E"/>
    <w:rsid w:val="0036303B"/>
    <w:rsid w:val="003716FD"/>
    <w:rsid w:val="0037204B"/>
    <w:rsid w:val="00373025"/>
    <w:rsid w:val="0037419A"/>
    <w:rsid w:val="00374393"/>
    <w:rsid w:val="003744CF"/>
    <w:rsid w:val="00374717"/>
    <w:rsid w:val="0037676C"/>
    <w:rsid w:val="0038067E"/>
    <w:rsid w:val="00381043"/>
    <w:rsid w:val="0038134E"/>
    <w:rsid w:val="003829E5"/>
    <w:rsid w:val="003933D1"/>
    <w:rsid w:val="003956CC"/>
    <w:rsid w:val="00395C9A"/>
    <w:rsid w:val="00396D5E"/>
    <w:rsid w:val="003A0699"/>
    <w:rsid w:val="003A2B3B"/>
    <w:rsid w:val="003A44F4"/>
    <w:rsid w:val="003A59F3"/>
    <w:rsid w:val="003A6B67"/>
    <w:rsid w:val="003A7609"/>
    <w:rsid w:val="003B13B6"/>
    <w:rsid w:val="003B15E6"/>
    <w:rsid w:val="003B2A68"/>
    <w:rsid w:val="003C08A2"/>
    <w:rsid w:val="003C2045"/>
    <w:rsid w:val="003C4125"/>
    <w:rsid w:val="003C43A1"/>
    <w:rsid w:val="003C4FC0"/>
    <w:rsid w:val="003C55F4"/>
    <w:rsid w:val="003C5673"/>
    <w:rsid w:val="003C7897"/>
    <w:rsid w:val="003C7A3F"/>
    <w:rsid w:val="003D0E87"/>
    <w:rsid w:val="003D2766"/>
    <w:rsid w:val="003D3E8F"/>
    <w:rsid w:val="003D499A"/>
    <w:rsid w:val="003D5239"/>
    <w:rsid w:val="003D6475"/>
    <w:rsid w:val="003D6B6C"/>
    <w:rsid w:val="003D7CB8"/>
    <w:rsid w:val="003D7F69"/>
    <w:rsid w:val="003E2B38"/>
    <w:rsid w:val="003E375C"/>
    <w:rsid w:val="003E4086"/>
    <w:rsid w:val="003E5589"/>
    <w:rsid w:val="003E71C2"/>
    <w:rsid w:val="003F0445"/>
    <w:rsid w:val="003F0CF0"/>
    <w:rsid w:val="003F0F6F"/>
    <w:rsid w:val="003F10A4"/>
    <w:rsid w:val="003F14B1"/>
    <w:rsid w:val="003F2569"/>
    <w:rsid w:val="003F3289"/>
    <w:rsid w:val="003F5695"/>
    <w:rsid w:val="003F5BCE"/>
    <w:rsid w:val="004013C7"/>
    <w:rsid w:val="00401FCF"/>
    <w:rsid w:val="00406285"/>
    <w:rsid w:val="004148F9"/>
    <w:rsid w:val="0042084E"/>
    <w:rsid w:val="00421EEF"/>
    <w:rsid w:val="00424153"/>
    <w:rsid w:val="00424D65"/>
    <w:rsid w:val="00424D7F"/>
    <w:rsid w:val="00442C6C"/>
    <w:rsid w:val="0044350F"/>
    <w:rsid w:val="00443CBE"/>
    <w:rsid w:val="00443E8A"/>
    <w:rsid w:val="004441BC"/>
    <w:rsid w:val="004468B4"/>
    <w:rsid w:val="00446AF1"/>
    <w:rsid w:val="0045081F"/>
    <w:rsid w:val="0045230A"/>
    <w:rsid w:val="00452991"/>
    <w:rsid w:val="00457337"/>
    <w:rsid w:val="00461031"/>
    <w:rsid w:val="004621E4"/>
    <w:rsid w:val="004670A8"/>
    <w:rsid w:val="00467CD9"/>
    <w:rsid w:val="00470A51"/>
    <w:rsid w:val="0047372D"/>
    <w:rsid w:val="00473BA3"/>
    <w:rsid w:val="00473E89"/>
    <w:rsid w:val="004743DD"/>
    <w:rsid w:val="00474CEA"/>
    <w:rsid w:val="004838A5"/>
    <w:rsid w:val="00483968"/>
    <w:rsid w:val="00484F86"/>
    <w:rsid w:val="0048597C"/>
    <w:rsid w:val="00485D05"/>
    <w:rsid w:val="00490746"/>
    <w:rsid w:val="00490852"/>
    <w:rsid w:val="00492F30"/>
    <w:rsid w:val="004946F4"/>
    <w:rsid w:val="0049487E"/>
    <w:rsid w:val="0049519F"/>
    <w:rsid w:val="00496002"/>
    <w:rsid w:val="004A160D"/>
    <w:rsid w:val="004A3CAF"/>
    <w:rsid w:val="004A3E81"/>
    <w:rsid w:val="004A4AEF"/>
    <w:rsid w:val="004A5C62"/>
    <w:rsid w:val="004A707D"/>
    <w:rsid w:val="004A7796"/>
    <w:rsid w:val="004B0B14"/>
    <w:rsid w:val="004B1A37"/>
    <w:rsid w:val="004B32D3"/>
    <w:rsid w:val="004B37D9"/>
    <w:rsid w:val="004B791F"/>
    <w:rsid w:val="004C232F"/>
    <w:rsid w:val="004C361C"/>
    <w:rsid w:val="004C51E2"/>
    <w:rsid w:val="004C6EEE"/>
    <w:rsid w:val="004C702B"/>
    <w:rsid w:val="004D0033"/>
    <w:rsid w:val="004D016B"/>
    <w:rsid w:val="004D1B22"/>
    <w:rsid w:val="004D36F2"/>
    <w:rsid w:val="004D5CFF"/>
    <w:rsid w:val="004E0D0F"/>
    <w:rsid w:val="004E1106"/>
    <w:rsid w:val="004E138F"/>
    <w:rsid w:val="004E4649"/>
    <w:rsid w:val="004E5C2B"/>
    <w:rsid w:val="004F00DD"/>
    <w:rsid w:val="004F083F"/>
    <w:rsid w:val="004F2133"/>
    <w:rsid w:val="004F55F1"/>
    <w:rsid w:val="004F5BC3"/>
    <w:rsid w:val="004F66D3"/>
    <w:rsid w:val="004F6936"/>
    <w:rsid w:val="00502D85"/>
    <w:rsid w:val="00503DC6"/>
    <w:rsid w:val="00505B9C"/>
    <w:rsid w:val="005062C7"/>
    <w:rsid w:val="005069E1"/>
    <w:rsid w:val="00506F5D"/>
    <w:rsid w:val="00507B9B"/>
    <w:rsid w:val="005126D0"/>
    <w:rsid w:val="00512A03"/>
    <w:rsid w:val="00513942"/>
    <w:rsid w:val="0051568D"/>
    <w:rsid w:val="00517119"/>
    <w:rsid w:val="0052069C"/>
    <w:rsid w:val="00524932"/>
    <w:rsid w:val="00524AA4"/>
    <w:rsid w:val="00525F04"/>
    <w:rsid w:val="00526C15"/>
    <w:rsid w:val="00531181"/>
    <w:rsid w:val="00531FC9"/>
    <w:rsid w:val="005343DD"/>
    <w:rsid w:val="00535DDD"/>
    <w:rsid w:val="00536499"/>
    <w:rsid w:val="00540A7C"/>
    <w:rsid w:val="00543903"/>
    <w:rsid w:val="00543B7C"/>
    <w:rsid w:val="00543F11"/>
    <w:rsid w:val="00546220"/>
    <w:rsid w:val="00547A95"/>
    <w:rsid w:val="00553B0F"/>
    <w:rsid w:val="00555B89"/>
    <w:rsid w:val="005604C4"/>
    <w:rsid w:val="00563440"/>
    <w:rsid w:val="00570859"/>
    <w:rsid w:val="00572031"/>
    <w:rsid w:val="00572282"/>
    <w:rsid w:val="00574F64"/>
    <w:rsid w:val="00576E84"/>
    <w:rsid w:val="00577ED6"/>
    <w:rsid w:val="00582B8C"/>
    <w:rsid w:val="005845E0"/>
    <w:rsid w:val="005860D9"/>
    <w:rsid w:val="0058757E"/>
    <w:rsid w:val="0059043C"/>
    <w:rsid w:val="00591BF9"/>
    <w:rsid w:val="00594D4D"/>
    <w:rsid w:val="00596A4B"/>
    <w:rsid w:val="00597507"/>
    <w:rsid w:val="005B1C6D"/>
    <w:rsid w:val="005B21B6"/>
    <w:rsid w:val="005B36EA"/>
    <w:rsid w:val="005B3A08"/>
    <w:rsid w:val="005B560A"/>
    <w:rsid w:val="005B6A55"/>
    <w:rsid w:val="005B7736"/>
    <w:rsid w:val="005B7A63"/>
    <w:rsid w:val="005C0955"/>
    <w:rsid w:val="005C49DA"/>
    <w:rsid w:val="005C50F3"/>
    <w:rsid w:val="005C54B5"/>
    <w:rsid w:val="005C5D80"/>
    <w:rsid w:val="005C5D91"/>
    <w:rsid w:val="005D07B8"/>
    <w:rsid w:val="005D1549"/>
    <w:rsid w:val="005D549D"/>
    <w:rsid w:val="005D6597"/>
    <w:rsid w:val="005E14E7"/>
    <w:rsid w:val="005E1DC7"/>
    <w:rsid w:val="005E1DDB"/>
    <w:rsid w:val="005E206D"/>
    <w:rsid w:val="005E26A3"/>
    <w:rsid w:val="005E4299"/>
    <w:rsid w:val="005E447E"/>
    <w:rsid w:val="005E64B9"/>
    <w:rsid w:val="005E77E9"/>
    <w:rsid w:val="005F0775"/>
    <w:rsid w:val="005F07A6"/>
    <w:rsid w:val="005F0CF5"/>
    <w:rsid w:val="005F21EB"/>
    <w:rsid w:val="005F438E"/>
    <w:rsid w:val="00601D35"/>
    <w:rsid w:val="00601E8E"/>
    <w:rsid w:val="00605908"/>
    <w:rsid w:val="00610783"/>
    <w:rsid w:val="00610D7C"/>
    <w:rsid w:val="00611CE4"/>
    <w:rsid w:val="00613414"/>
    <w:rsid w:val="00617A54"/>
    <w:rsid w:val="00620154"/>
    <w:rsid w:val="0062083B"/>
    <w:rsid w:val="00623152"/>
    <w:rsid w:val="0062408D"/>
    <w:rsid w:val="006240CC"/>
    <w:rsid w:val="006254F8"/>
    <w:rsid w:val="00627180"/>
    <w:rsid w:val="00627DA7"/>
    <w:rsid w:val="00634955"/>
    <w:rsid w:val="0063561E"/>
    <w:rsid w:val="006358B4"/>
    <w:rsid w:val="006419AA"/>
    <w:rsid w:val="00644B1F"/>
    <w:rsid w:val="00644B7E"/>
    <w:rsid w:val="006454E6"/>
    <w:rsid w:val="00646235"/>
    <w:rsid w:val="006465F9"/>
    <w:rsid w:val="00646A68"/>
    <w:rsid w:val="0065092E"/>
    <w:rsid w:val="00653779"/>
    <w:rsid w:val="006557A7"/>
    <w:rsid w:val="00656290"/>
    <w:rsid w:val="006613E0"/>
    <w:rsid w:val="006621D7"/>
    <w:rsid w:val="0066302A"/>
    <w:rsid w:val="006700B7"/>
    <w:rsid w:val="00670597"/>
    <w:rsid w:val="006706D0"/>
    <w:rsid w:val="00672156"/>
    <w:rsid w:val="00676705"/>
    <w:rsid w:val="00677574"/>
    <w:rsid w:val="00680D50"/>
    <w:rsid w:val="00683824"/>
    <w:rsid w:val="0068454C"/>
    <w:rsid w:val="0069008F"/>
    <w:rsid w:val="00691B62"/>
    <w:rsid w:val="006933B5"/>
    <w:rsid w:val="00693D14"/>
    <w:rsid w:val="00696F01"/>
    <w:rsid w:val="006A0BD5"/>
    <w:rsid w:val="006A18C2"/>
    <w:rsid w:val="006A1F8D"/>
    <w:rsid w:val="006A2DC3"/>
    <w:rsid w:val="006A38F0"/>
    <w:rsid w:val="006A4493"/>
    <w:rsid w:val="006B077C"/>
    <w:rsid w:val="006B2DD4"/>
    <w:rsid w:val="006B6803"/>
    <w:rsid w:val="006C2AA8"/>
    <w:rsid w:val="006C3D68"/>
    <w:rsid w:val="006C5554"/>
    <w:rsid w:val="006D0EE3"/>
    <w:rsid w:val="006D0F16"/>
    <w:rsid w:val="006D2601"/>
    <w:rsid w:val="006D2A3F"/>
    <w:rsid w:val="006D2FBC"/>
    <w:rsid w:val="006D5FA4"/>
    <w:rsid w:val="006E0453"/>
    <w:rsid w:val="006E138B"/>
    <w:rsid w:val="006E2654"/>
    <w:rsid w:val="006F01E6"/>
    <w:rsid w:val="006F1FDC"/>
    <w:rsid w:val="006F6B8C"/>
    <w:rsid w:val="006F6BA7"/>
    <w:rsid w:val="00700A6A"/>
    <w:rsid w:val="007013EF"/>
    <w:rsid w:val="0070185F"/>
    <w:rsid w:val="007120DC"/>
    <w:rsid w:val="007173CA"/>
    <w:rsid w:val="007216AA"/>
    <w:rsid w:val="00721AB5"/>
    <w:rsid w:val="00721CFB"/>
    <w:rsid w:val="00721DEF"/>
    <w:rsid w:val="00723494"/>
    <w:rsid w:val="00724A43"/>
    <w:rsid w:val="007255CF"/>
    <w:rsid w:val="00731CF9"/>
    <w:rsid w:val="00733DA4"/>
    <w:rsid w:val="007346E4"/>
    <w:rsid w:val="00735442"/>
    <w:rsid w:val="007358A3"/>
    <w:rsid w:val="00740F22"/>
    <w:rsid w:val="00741F1A"/>
    <w:rsid w:val="007434FA"/>
    <w:rsid w:val="007450F8"/>
    <w:rsid w:val="0074696E"/>
    <w:rsid w:val="00747A1D"/>
    <w:rsid w:val="00750135"/>
    <w:rsid w:val="00750EC2"/>
    <w:rsid w:val="00752B28"/>
    <w:rsid w:val="00754E36"/>
    <w:rsid w:val="00754FFE"/>
    <w:rsid w:val="00760EFB"/>
    <w:rsid w:val="00761547"/>
    <w:rsid w:val="007630A3"/>
    <w:rsid w:val="00763139"/>
    <w:rsid w:val="00763D8D"/>
    <w:rsid w:val="00770F37"/>
    <w:rsid w:val="007711A0"/>
    <w:rsid w:val="00772D5E"/>
    <w:rsid w:val="00773975"/>
    <w:rsid w:val="00773E69"/>
    <w:rsid w:val="00773EEA"/>
    <w:rsid w:val="00776928"/>
    <w:rsid w:val="007801A9"/>
    <w:rsid w:val="00784E3D"/>
    <w:rsid w:val="00785677"/>
    <w:rsid w:val="00786393"/>
    <w:rsid w:val="00786F16"/>
    <w:rsid w:val="00791BD7"/>
    <w:rsid w:val="007933F7"/>
    <w:rsid w:val="007959E8"/>
    <w:rsid w:val="00796E20"/>
    <w:rsid w:val="00797C32"/>
    <w:rsid w:val="007A11E8"/>
    <w:rsid w:val="007A3085"/>
    <w:rsid w:val="007A558D"/>
    <w:rsid w:val="007A79C9"/>
    <w:rsid w:val="007B0914"/>
    <w:rsid w:val="007B1374"/>
    <w:rsid w:val="007B3101"/>
    <w:rsid w:val="007B589F"/>
    <w:rsid w:val="007B6186"/>
    <w:rsid w:val="007B73BC"/>
    <w:rsid w:val="007C1DF7"/>
    <w:rsid w:val="007C20B9"/>
    <w:rsid w:val="007C7301"/>
    <w:rsid w:val="007C7859"/>
    <w:rsid w:val="007D023D"/>
    <w:rsid w:val="007D2BDE"/>
    <w:rsid w:val="007D2FB6"/>
    <w:rsid w:val="007D49EB"/>
    <w:rsid w:val="007E0DE2"/>
    <w:rsid w:val="007E17E3"/>
    <w:rsid w:val="007E3B98"/>
    <w:rsid w:val="007E417A"/>
    <w:rsid w:val="007E5370"/>
    <w:rsid w:val="007E5371"/>
    <w:rsid w:val="007E5DAB"/>
    <w:rsid w:val="007F31B6"/>
    <w:rsid w:val="007F546C"/>
    <w:rsid w:val="007F625F"/>
    <w:rsid w:val="007F665E"/>
    <w:rsid w:val="007F7731"/>
    <w:rsid w:val="00800412"/>
    <w:rsid w:val="008025B8"/>
    <w:rsid w:val="0080587B"/>
    <w:rsid w:val="00806468"/>
    <w:rsid w:val="008155F0"/>
    <w:rsid w:val="00816735"/>
    <w:rsid w:val="00817707"/>
    <w:rsid w:val="00820141"/>
    <w:rsid w:val="00820E0C"/>
    <w:rsid w:val="0082366F"/>
    <w:rsid w:val="00831B87"/>
    <w:rsid w:val="008320DA"/>
    <w:rsid w:val="008338A2"/>
    <w:rsid w:val="00837C59"/>
    <w:rsid w:val="00841AA9"/>
    <w:rsid w:val="008461DF"/>
    <w:rsid w:val="00846A48"/>
    <w:rsid w:val="00850EF2"/>
    <w:rsid w:val="008523BD"/>
    <w:rsid w:val="00853EE4"/>
    <w:rsid w:val="00854623"/>
    <w:rsid w:val="00855535"/>
    <w:rsid w:val="00857C5A"/>
    <w:rsid w:val="00861C08"/>
    <w:rsid w:val="0086255E"/>
    <w:rsid w:val="008633F0"/>
    <w:rsid w:val="008643A0"/>
    <w:rsid w:val="008651E8"/>
    <w:rsid w:val="00865E2B"/>
    <w:rsid w:val="00866DB5"/>
    <w:rsid w:val="00866E83"/>
    <w:rsid w:val="00866F9F"/>
    <w:rsid w:val="00867D9D"/>
    <w:rsid w:val="00870B9B"/>
    <w:rsid w:val="00872E0A"/>
    <w:rsid w:val="00875285"/>
    <w:rsid w:val="008807B6"/>
    <w:rsid w:val="00881542"/>
    <w:rsid w:val="00882DE3"/>
    <w:rsid w:val="008844A6"/>
    <w:rsid w:val="00884B62"/>
    <w:rsid w:val="0088529C"/>
    <w:rsid w:val="008852AE"/>
    <w:rsid w:val="00887903"/>
    <w:rsid w:val="0089270A"/>
    <w:rsid w:val="00893AF6"/>
    <w:rsid w:val="00894BC4"/>
    <w:rsid w:val="00895FCB"/>
    <w:rsid w:val="00897698"/>
    <w:rsid w:val="008A1221"/>
    <w:rsid w:val="008A1C1B"/>
    <w:rsid w:val="008A22D3"/>
    <w:rsid w:val="008A48C7"/>
    <w:rsid w:val="008A5B32"/>
    <w:rsid w:val="008A623E"/>
    <w:rsid w:val="008B2EE4"/>
    <w:rsid w:val="008B4D3D"/>
    <w:rsid w:val="008B57B8"/>
    <w:rsid w:val="008B57C7"/>
    <w:rsid w:val="008C2F92"/>
    <w:rsid w:val="008C3413"/>
    <w:rsid w:val="008C3C81"/>
    <w:rsid w:val="008D2846"/>
    <w:rsid w:val="008D4236"/>
    <w:rsid w:val="008D462F"/>
    <w:rsid w:val="008D66EE"/>
    <w:rsid w:val="008D6DCF"/>
    <w:rsid w:val="008D7525"/>
    <w:rsid w:val="008E4376"/>
    <w:rsid w:val="008E7A0A"/>
    <w:rsid w:val="008E7B49"/>
    <w:rsid w:val="008F59F6"/>
    <w:rsid w:val="00900719"/>
    <w:rsid w:val="009017AC"/>
    <w:rsid w:val="00904A1C"/>
    <w:rsid w:val="00905030"/>
    <w:rsid w:val="00906490"/>
    <w:rsid w:val="009111B2"/>
    <w:rsid w:val="00911BBA"/>
    <w:rsid w:val="009218EF"/>
    <w:rsid w:val="00924AE1"/>
    <w:rsid w:val="009269B1"/>
    <w:rsid w:val="0092724D"/>
    <w:rsid w:val="00927F81"/>
    <w:rsid w:val="0093338F"/>
    <w:rsid w:val="00937BD9"/>
    <w:rsid w:val="00941848"/>
    <w:rsid w:val="009467BC"/>
    <w:rsid w:val="009502BC"/>
    <w:rsid w:val="00950E2C"/>
    <w:rsid w:val="00951864"/>
    <w:rsid w:val="00951D50"/>
    <w:rsid w:val="009525EB"/>
    <w:rsid w:val="00954874"/>
    <w:rsid w:val="00961400"/>
    <w:rsid w:val="00963646"/>
    <w:rsid w:val="00963C22"/>
    <w:rsid w:val="0096632D"/>
    <w:rsid w:val="0097003A"/>
    <w:rsid w:val="0097323C"/>
    <w:rsid w:val="00973828"/>
    <w:rsid w:val="0097559F"/>
    <w:rsid w:val="009853E1"/>
    <w:rsid w:val="00986E6B"/>
    <w:rsid w:val="00991769"/>
    <w:rsid w:val="00991882"/>
    <w:rsid w:val="00991B61"/>
    <w:rsid w:val="00994386"/>
    <w:rsid w:val="009A13D8"/>
    <w:rsid w:val="009A279E"/>
    <w:rsid w:val="009A3C6B"/>
    <w:rsid w:val="009A4271"/>
    <w:rsid w:val="009A6FA4"/>
    <w:rsid w:val="009A7FAD"/>
    <w:rsid w:val="009B0A6F"/>
    <w:rsid w:val="009B0A94"/>
    <w:rsid w:val="009B26A3"/>
    <w:rsid w:val="009B470B"/>
    <w:rsid w:val="009B59E9"/>
    <w:rsid w:val="009B6863"/>
    <w:rsid w:val="009B70AA"/>
    <w:rsid w:val="009C21C8"/>
    <w:rsid w:val="009C2E63"/>
    <w:rsid w:val="009C5DCB"/>
    <w:rsid w:val="009C5E77"/>
    <w:rsid w:val="009C7A7E"/>
    <w:rsid w:val="009D02E8"/>
    <w:rsid w:val="009D2B6D"/>
    <w:rsid w:val="009D51D0"/>
    <w:rsid w:val="009D57E2"/>
    <w:rsid w:val="009D70A4"/>
    <w:rsid w:val="009D7653"/>
    <w:rsid w:val="009E08D1"/>
    <w:rsid w:val="009E0EFF"/>
    <w:rsid w:val="009E1B95"/>
    <w:rsid w:val="009E496F"/>
    <w:rsid w:val="009E4B0D"/>
    <w:rsid w:val="009E5ED5"/>
    <w:rsid w:val="009E6047"/>
    <w:rsid w:val="009E7EEB"/>
    <w:rsid w:val="009E7F92"/>
    <w:rsid w:val="009F02A3"/>
    <w:rsid w:val="009F2862"/>
    <w:rsid w:val="009F2F27"/>
    <w:rsid w:val="009F34AA"/>
    <w:rsid w:val="009F63F3"/>
    <w:rsid w:val="009F6BCB"/>
    <w:rsid w:val="009F7B78"/>
    <w:rsid w:val="00A0057A"/>
    <w:rsid w:val="00A02B0D"/>
    <w:rsid w:val="00A04E24"/>
    <w:rsid w:val="00A07655"/>
    <w:rsid w:val="00A0776B"/>
    <w:rsid w:val="00A11040"/>
    <w:rsid w:val="00A11421"/>
    <w:rsid w:val="00A14E9B"/>
    <w:rsid w:val="00A157B1"/>
    <w:rsid w:val="00A22229"/>
    <w:rsid w:val="00A23AE1"/>
    <w:rsid w:val="00A2521D"/>
    <w:rsid w:val="00A330BB"/>
    <w:rsid w:val="00A330E5"/>
    <w:rsid w:val="00A35F6C"/>
    <w:rsid w:val="00A412C3"/>
    <w:rsid w:val="00A44882"/>
    <w:rsid w:val="00A51A1C"/>
    <w:rsid w:val="00A53143"/>
    <w:rsid w:val="00A54715"/>
    <w:rsid w:val="00A54760"/>
    <w:rsid w:val="00A60450"/>
    <w:rsid w:val="00A6061C"/>
    <w:rsid w:val="00A606D4"/>
    <w:rsid w:val="00A610C8"/>
    <w:rsid w:val="00A62D44"/>
    <w:rsid w:val="00A67263"/>
    <w:rsid w:val="00A704CA"/>
    <w:rsid w:val="00A71067"/>
    <w:rsid w:val="00A7161C"/>
    <w:rsid w:val="00A750C9"/>
    <w:rsid w:val="00A76A51"/>
    <w:rsid w:val="00A77AA3"/>
    <w:rsid w:val="00A854EB"/>
    <w:rsid w:val="00A8645C"/>
    <w:rsid w:val="00A872E5"/>
    <w:rsid w:val="00A91406"/>
    <w:rsid w:val="00A96E65"/>
    <w:rsid w:val="00A97C72"/>
    <w:rsid w:val="00A97E5A"/>
    <w:rsid w:val="00AA04EE"/>
    <w:rsid w:val="00AA305F"/>
    <w:rsid w:val="00AA63D4"/>
    <w:rsid w:val="00AB06E8"/>
    <w:rsid w:val="00AB1CD3"/>
    <w:rsid w:val="00AB2579"/>
    <w:rsid w:val="00AB352F"/>
    <w:rsid w:val="00AB40D4"/>
    <w:rsid w:val="00AB4EDE"/>
    <w:rsid w:val="00AC1F5A"/>
    <w:rsid w:val="00AC274B"/>
    <w:rsid w:val="00AC4764"/>
    <w:rsid w:val="00AC6D36"/>
    <w:rsid w:val="00AD0CBA"/>
    <w:rsid w:val="00AD1127"/>
    <w:rsid w:val="00AD141A"/>
    <w:rsid w:val="00AD26E2"/>
    <w:rsid w:val="00AD29AC"/>
    <w:rsid w:val="00AD5143"/>
    <w:rsid w:val="00AD784C"/>
    <w:rsid w:val="00AE126A"/>
    <w:rsid w:val="00AE3005"/>
    <w:rsid w:val="00AE30E4"/>
    <w:rsid w:val="00AE3897"/>
    <w:rsid w:val="00AE3BD5"/>
    <w:rsid w:val="00AE59A0"/>
    <w:rsid w:val="00AE6083"/>
    <w:rsid w:val="00AE6A9B"/>
    <w:rsid w:val="00AF0C57"/>
    <w:rsid w:val="00AF26F3"/>
    <w:rsid w:val="00AF29D6"/>
    <w:rsid w:val="00AF2AF0"/>
    <w:rsid w:val="00AF59AA"/>
    <w:rsid w:val="00AF5F04"/>
    <w:rsid w:val="00AF61F7"/>
    <w:rsid w:val="00B00672"/>
    <w:rsid w:val="00B00AFC"/>
    <w:rsid w:val="00B01B4D"/>
    <w:rsid w:val="00B06571"/>
    <w:rsid w:val="00B068BA"/>
    <w:rsid w:val="00B075A0"/>
    <w:rsid w:val="00B11688"/>
    <w:rsid w:val="00B13851"/>
    <w:rsid w:val="00B13B1C"/>
    <w:rsid w:val="00B22291"/>
    <w:rsid w:val="00B23F9A"/>
    <w:rsid w:val="00B2417B"/>
    <w:rsid w:val="00B245D3"/>
    <w:rsid w:val="00B24E6F"/>
    <w:rsid w:val="00B25CC1"/>
    <w:rsid w:val="00B26CB5"/>
    <w:rsid w:val="00B2752E"/>
    <w:rsid w:val="00B307CC"/>
    <w:rsid w:val="00B326B7"/>
    <w:rsid w:val="00B42095"/>
    <w:rsid w:val="00B431E8"/>
    <w:rsid w:val="00B4391C"/>
    <w:rsid w:val="00B45141"/>
    <w:rsid w:val="00B46733"/>
    <w:rsid w:val="00B5273A"/>
    <w:rsid w:val="00B53F04"/>
    <w:rsid w:val="00B555A9"/>
    <w:rsid w:val="00B5686D"/>
    <w:rsid w:val="00B57329"/>
    <w:rsid w:val="00B60E61"/>
    <w:rsid w:val="00B6148F"/>
    <w:rsid w:val="00B61F8D"/>
    <w:rsid w:val="00B62B50"/>
    <w:rsid w:val="00B635B7"/>
    <w:rsid w:val="00B63AE8"/>
    <w:rsid w:val="00B65950"/>
    <w:rsid w:val="00B66D83"/>
    <w:rsid w:val="00B66F6F"/>
    <w:rsid w:val="00B672C0"/>
    <w:rsid w:val="00B728D6"/>
    <w:rsid w:val="00B73DB1"/>
    <w:rsid w:val="00B75646"/>
    <w:rsid w:val="00B761F0"/>
    <w:rsid w:val="00B77BAE"/>
    <w:rsid w:val="00B83CE0"/>
    <w:rsid w:val="00B90729"/>
    <w:rsid w:val="00B907DA"/>
    <w:rsid w:val="00B93063"/>
    <w:rsid w:val="00B950BC"/>
    <w:rsid w:val="00B9714C"/>
    <w:rsid w:val="00B972C1"/>
    <w:rsid w:val="00B97EA0"/>
    <w:rsid w:val="00BA0D05"/>
    <w:rsid w:val="00BA16DD"/>
    <w:rsid w:val="00BA1B63"/>
    <w:rsid w:val="00BA29AD"/>
    <w:rsid w:val="00BA3F8D"/>
    <w:rsid w:val="00BA41FA"/>
    <w:rsid w:val="00BA5317"/>
    <w:rsid w:val="00BB7A10"/>
    <w:rsid w:val="00BB7DDF"/>
    <w:rsid w:val="00BC0F72"/>
    <w:rsid w:val="00BC4BF5"/>
    <w:rsid w:val="00BC55FF"/>
    <w:rsid w:val="00BC7468"/>
    <w:rsid w:val="00BC7D4F"/>
    <w:rsid w:val="00BC7ED7"/>
    <w:rsid w:val="00BD0D1B"/>
    <w:rsid w:val="00BD2850"/>
    <w:rsid w:val="00BD5C28"/>
    <w:rsid w:val="00BE20CF"/>
    <w:rsid w:val="00BE28D2"/>
    <w:rsid w:val="00BE4A64"/>
    <w:rsid w:val="00BF557D"/>
    <w:rsid w:val="00BF567C"/>
    <w:rsid w:val="00BF766D"/>
    <w:rsid w:val="00BF7F58"/>
    <w:rsid w:val="00C01381"/>
    <w:rsid w:val="00C01AB1"/>
    <w:rsid w:val="00C047C5"/>
    <w:rsid w:val="00C079B8"/>
    <w:rsid w:val="00C10037"/>
    <w:rsid w:val="00C115E2"/>
    <w:rsid w:val="00C123EA"/>
    <w:rsid w:val="00C12A49"/>
    <w:rsid w:val="00C133EE"/>
    <w:rsid w:val="00C13D9F"/>
    <w:rsid w:val="00C149D0"/>
    <w:rsid w:val="00C16A0A"/>
    <w:rsid w:val="00C2008C"/>
    <w:rsid w:val="00C21AE7"/>
    <w:rsid w:val="00C26588"/>
    <w:rsid w:val="00C27DE9"/>
    <w:rsid w:val="00C32FB3"/>
    <w:rsid w:val="00C33388"/>
    <w:rsid w:val="00C35484"/>
    <w:rsid w:val="00C40EA7"/>
    <w:rsid w:val="00C4173A"/>
    <w:rsid w:val="00C45D36"/>
    <w:rsid w:val="00C520E8"/>
    <w:rsid w:val="00C602FF"/>
    <w:rsid w:val="00C61174"/>
    <w:rsid w:val="00C6148F"/>
    <w:rsid w:val="00C618E9"/>
    <w:rsid w:val="00C62F7A"/>
    <w:rsid w:val="00C6377A"/>
    <w:rsid w:val="00C63B9C"/>
    <w:rsid w:val="00C64B51"/>
    <w:rsid w:val="00C6682F"/>
    <w:rsid w:val="00C66F39"/>
    <w:rsid w:val="00C66F7C"/>
    <w:rsid w:val="00C7118A"/>
    <w:rsid w:val="00C7275E"/>
    <w:rsid w:val="00C74C5D"/>
    <w:rsid w:val="00C75EF6"/>
    <w:rsid w:val="00C77168"/>
    <w:rsid w:val="00C77C9D"/>
    <w:rsid w:val="00C80DAD"/>
    <w:rsid w:val="00C81FAD"/>
    <w:rsid w:val="00C850DA"/>
    <w:rsid w:val="00C863C4"/>
    <w:rsid w:val="00C87FB4"/>
    <w:rsid w:val="00C920EA"/>
    <w:rsid w:val="00C93C3E"/>
    <w:rsid w:val="00C95AE9"/>
    <w:rsid w:val="00CA12E3"/>
    <w:rsid w:val="00CA5963"/>
    <w:rsid w:val="00CA6611"/>
    <w:rsid w:val="00CA6AE6"/>
    <w:rsid w:val="00CA782F"/>
    <w:rsid w:val="00CA7BCF"/>
    <w:rsid w:val="00CB3285"/>
    <w:rsid w:val="00CC0C72"/>
    <w:rsid w:val="00CC2BFD"/>
    <w:rsid w:val="00CC3829"/>
    <w:rsid w:val="00CD1207"/>
    <w:rsid w:val="00CD22EF"/>
    <w:rsid w:val="00CD3476"/>
    <w:rsid w:val="00CD64DF"/>
    <w:rsid w:val="00CD7AB8"/>
    <w:rsid w:val="00CE2193"/>
    <w:rsid w:val="00CE2B78"/>
    <w:rsid w:val="00CF13B1"/>
    <w:rsid w:val="00CF2F50"/>
    <w:rsid w:val="00CF467E"/>
    <w:rsid w:val="00CF4C7A"/>
    <w:rsid w:val="00CF6198"/>
    <w:rsid w:val="00D01F4D"/>
    <w:rsid w:val="00D02919"/>
    <w:rsid w:val="00D036DF"/>
    <w:rsid w:val="00D04C61"/>
    <w:rsid w:val="00D05B8D"/>
    <w:rsid w:val="00D06308"/>
    <w:rsid w:val="00D065A2"/>
    <w:rsid w:val="00D07F00"/>
    <w:rsid w:val="00D122A1"/>
    <w:rsid w:val="00D162AB"/>
    <w:rsid w:val="00D16EA0"/>
    <w:rsid w:val="00D17B72"/>
    <w:rsid w:val="00D22380"/>
    <w:rsid w:val="00D25D0F"/>
    <w:rsid w:val="00D26A72"/>
    <w:rsid w:val="00D27170"/>
    <w:rsid w:val="00D30CB3"/>
    <w:rsid w:val="00D3185C"/>
    <w:rsid w:val="00D32B12"/>
    <w:rsid w:val="00D33064"/>
    <w:rsid w:val="00D3318E"/>
    <w:rsid w:val="00D33E72"/>
    <w:rsid w:val="00D35BD6"/>
    <w:rsid w:val="00D361B5"/>
    <w:rsid w:val="00D411A2"/>
    <w:rsid w:val="00D41F92"/>
    <w:rsid w:val="00D42572"/>
    <w:rsid w:val="00D4606D"/>
    <w:rsid w:val="00D4784E"/>
    <w:rsid w:val="00D50B9C"/>
    <w:rsid w:val="00D524DD"/>
    <w:rsid w:val="00D52D73"/>
    <w:rsid w:val="00D52E58"/>
    <w:rsid w:val="00D56B20"/>
    <w:rsid w:val="00D6009D"/>
    <w:rsid w:val="00D6498A"/>
    <w:rsid w:val="00D64C91"/>
    <w:rsid w:val="00D64F57"/>
    <w:rsid w:val="00D714CC"/>
    <w:rsid w:val="00D72DED"/>
    <w:rsid w:val="00D73E72"/>
    <w:rsid w:val="00D73EC8"/>
    <w:rsid w:val="00D75EA7"/>
    <w:rsid w:val="00D769DA"/>
    <w:rsid w:val="00D76BDD"/>
    <w:rsid w:val="00D77C58"/>
    <w:rsid w:val="00D77F71"/>
    <w:rsid w:val="00D81F21"/>
    <w:rsid w:val="00D9219F"/>
    <w:rsid w:val="00D93CB1"/>
    <w:rsid w:val="00D95470"/>
    <w:rsid w:val="00D95572"/>
    <w:rsid w:val="00D962E2"/>
    <w:rsid w:val="00D978AA"/>
    <w:rsid w:val="00DA2619"/>
    <w:rsid w:val="00DA32DD"/>
    <w:rsid w:val="00DA4239"/>
    <w:rsid w:val="00DA61A9"/>
    <w:rsid w:val="00DB0B61"/>
    <w:rsid w:val="00DB52FB"/>
    <w:rsid w:val="00DB7BA2"/>
    <w:rsid w:val="00DC090B"/>
    <w:rsid w:val="00DC1679"/>
    <w:rsid w:val="00DC2CF1"/>
    <w:rsid w:val="00DC4FCF"/>
    <w:rsid w:val="00DC50E0"/>
    <w:rsid w:val="00DC6386"/>
    <w:rsid w:val="00DD0A97"/>
    <w:rsid w:val="00DD1130"/>
    <w:rsid w:val="00DD1951"/>
    <w:rsid w:val="00DD6456"/>
    <w:rsid w:val="00DD6628"/>
    <w:rsid w:val="00DD6945"/>
    <w:rsid w:val="00DE3250"/>
    <w:rsid w:val="00DE6028"/>
    <w:rsid w:val="00DE6B4C"/>
    <w:rsid w:val="00DE78A3"/>
    <w:rsid w:val="00DF197C"/>
    <w:rsid w:val="00DF1A71"/>
    <w:rsid w:val="00DF23C9"/>
    <w:rsid w:val="00DF277A"/>
    <w:rsid w:val="00DF5308"/>
    <w:rsid w:val="00DF5553"/>
    <w:rsid w:val="00DF68C7"/>
    <w:rsid w:val="00DF6E01"/>
    <w:rsid w:val="00DF731A"/>
    <w:rsid w:val="00E01659"/>
    <w:rsid w:val="00E02696"/>
    <w:rsid w:val="00E03E36"/>
    <w:rsid w:val="00E04D6E"/>
    <w:rsid w:val="00E05435"/>
    <w:rsid w:val="00E11332"/>
    <w:rsid w:val="00E11352"/>
    <w:rsid w:val="00E135B4"/>
    <w:rsid w:val="00E145AB"/>
    <w:rsid w:val="00E16332"/>
    <w:rsid w:val="00E16BD0"/>
    <w:rsid w:val="00E170DC"/>
    <w:rsid w:val="00E22996"/>
    <w:rsid w:val="00E2459B"/>
    <w:rsid w:val="00E26818"/>
    <w:rsid w:val="00E27FFC"/>
    <w:rsid w:val="00E30B15"/>
    <w:rsid w:val="00E40181"/>
    <w:rsid w:val="00E509E3"/>
    <w:rsid w:val="00E527E5"/>
    <w:rsid w:val="00E53D87"/>
    <w:rsid w:val="00E54BD7"/>
    <w:rsid w:val="00E56A01"/>
    <w:rsid w:val="00E629A1"/>
    <w:rsid w:val="00E6794C"/>
    <w:rsid w:val="00E709C0"/>
    <w:rsid w:val="00E71591"/>
    <w:rsid w:val="00E75D8A"/>
    <w:rsid w:val="00E803AE"/>
    <w:rsid w:val="00E80DE3"/>
    <w:rsid w:val="00E80E04"/>
    <w:rsid w:val="00E82C55"/>
    <w:rsid w:val="00E90056"/>
    <w:rsid w:val="00E92AC3"/>
    <w:rsid w:val="00E97DB7"/>
    <w:rsid w:val="00EA17D8"/>
    <w:rsid w:val="00EA1D7D"/>
    <w:rsid w:val="00EA28D2"/>
    <w:rsid w:val="00EA50B2"/>
    <w:rsid w:val="00EA7475"/>
    <w:rsid w:val="00EB00E0"/>
    <w:rsid w:val="00EB0BCE"/>
    <w:rsid w:val="00EB547E"/>
    <w:rsid w:val="00EC02E9"/>
    <w:rsid w:val="00EC059F"/>
    <w:rsid w:val="00EC1F24"/>
    <w:rsid w:val="00EC22F6"/>
    <w:rsid w:val="00EC2D0B"/>
    <w:rsid w:val="00EC3503"/>
    <w:rsid w:val="00ED054E"/>
    <w:rsid w:val="00ED3745"/>
    <w:rsid w:val="00ED39DF"/>
    <w:rsid w:val="00ED3D24"/>
    <w:rsid w:val="00ED5B9B"/>
    <w:rsid w:val="00ED6BAD"/>
    <w:rsid w:val="00ED6F00"/>
    <w:rsid w:val="00ED7447"/>
    <w:rsid w:val="00EE0059"/>
    <w:rsid w:val="00EE1488"/>
    <w:rsid w:val="00EE1EC1"/>
    <w:rsid w:val="00EE2985"/>
    <w:rsid w:val="00EE3E24"/>
    <w:rsid w:val="00EE4D5D"/>
    <w:rsid w:val="00EE506C"/>
    <w:rsid w:val="00EE5131"/>
    <w:rsid w:val="00EE5EE7"/>
    <w:rsid w:val="00EE626D"/>
    <w:rsid w:val="00EE7645"/>
    <w:rsid w:val="00EF109B"/>
    <w:rsid w:val="00EF19FB"/>
    <w:rsid w:val="00EF36AF"/>
    <w:rsid w:val="00EF72AA"/>
    <w:rsid w:val="00F0080F"/>
    <w:rsid w:val="00F00F9C"/>
    <w:rsid w:val="00F01E5F"/>
    <w:rsid w:val="00F02ABA"/>
    <w:rsid w:val="00F0437A"/>
    <w:rsid w:val="00F04ECC"/>
    <w:rsid w:val="00F058D9"/>
    <w:rsid w:val="00F11037"/>
    <w:rsid w:val="00F1154D"/>
    <w:rsid w:val="00F16F1B"/>
    <w:rsid w:val="00F1719E"/>
    <w:rsid w:val="00F17562"/>
    <w:rsid w:val="00F250A9"/>
    <w:rsid w:val="00F25665"/>
    <w:rsid w:val="00F2597A"/>
    <w:rsid w:val="00F25FB5"/>
    <w:rsid w:val="00F260F7"/>
    <w:rsid w:val="00F30FF4"/>
    <w:rsid w:val="00F3122E"/>
    <w:rsid w:val="00F33000"/>
    <w:rsid w:val="00F331AD"/>
    <w:rsid w:val="00F33C91"/>
    <w:rsid w:val="00F35287"/>
    <w:rsid w:val="00F43A37"/>
    <w:rsid w:val="00F4641B"/>
    <w:rsid w:val="00F46EB8"/>
    <w:rsid w:val="00F50CD1"/>
    <w:rsid w:val="00F511E4"/>
    <w:rsid w:val="00F52A77"/>
    <w:rsid w:val="00F52D09"/>
    <w:rsid w:val="00F52E08"/>
    <w:rsid w:val="00F55B21"/>
    <w:rsid w:val="00F5663C"/>
    <w:rsid w:val="00F56EF6"/>
    <w:rsid w:val="00F61A9F"/>
    <w:rsid w:val="00F64696"/>
    <w:rsid w:val="00F65957"/>
    <w:rsid w:val="00F65AA9"/>
    <w:rsid w:val="00F6768F"/>
    <w:rsid w:val="00F70FAD"/>
    <w:rsid w:val="00F71B96"/>
    <w:rsid w:val="00F728FD"/>
    <w:rsid w:val="00F72C2C"/>
    <w:rsid w:val="00F76CAB"/>
    <w:rsid w:val="00F772C6"/>
    <w:rsid w:val="00F815B5"/>
    <w:rsid w:val="00F84DAD"/>
    <w:rsid w:val="00F85195"/>
    <w:rsid w:val="00F87453"/>
    <w:rsid w:val="00F938BA"/>
    <w:rsid w:val="00F963B2"/>
    <w:rsid w:val="00FA2C46"/>
    <w:rsid w:val="00FA3525"/>
    <w:rsid w:val="00FA38AC"/>
    <w:rsid w:val="00FA47CE"/>
    <w:rsid w:val="00FA4D8D"/>
    <w:rsid w:val="00FA5A53"/>
    <w:rsid w:val="00FA62DE"/>
    <w:rsid w:val="00FA6E52"/>
    <w:rsid w:val="00FB2CB4"/>
    <w:rsid w:val="00FB3CEE"/>
    <w:rsid w:val="00FB4769"/>
    <w:rsid w:val="00FB4CDA"/>
    <w:rsid w:val="00FB6206"/>
    <w:rsid w:val="00FB75C4"/>
    <w:rsid w:val="00FC0F81"/>
    <w:rsid w:val="00FC395C"/>
    <w:rsid w:val="00FC3995"/>
    <w:rsid w:val="00FD3766"/>
    <w:rsid w:val="00FD47C4"/>
    <w:rsid w:val="00FD4FC5"/>
    <w:rsid w:val="00FD6B87"/>
    <w:rsid w:val="00FD72DA"/>
    <w:rsid w:val="00FE206E"/>
    <w:rsid w:val="00FE2DCF"/>
    <w:rsid w:val="00FE30B8"/>
    <w:rsid w:val="00FE3FA7"/>
    <w:rsid w:val="00FE411F"/>
    <w:rsid w:val="00FF1DFF"/>
    <w:rsid w:val="00FF2FCE"/>
    <w:rsid w:val="00FF3FF2"/>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64CD4D24"/>
  <w15:docId w15:val="{4CE46D09-D01C-49B4-90C3-A0C7C6EE2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AU" w:eastAsia="en-AU"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semiHidden="1"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semiHidden="1" w:uiPriority="29" w:qFormat="1"/>
    <w:lsdException w:name="Intense Quote" w:uiPriority="3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2862"/>
    <w:rPr>
      <w:rFonts w:ascii="VIC" w:hAnsi="VIC"/>
    </w:rPr>
  </w:style>
  <w:style w:type="paragraph" w:styleId="Heading1">
    <w:name w:val="heading 1"/>
    <w:basedOn w:val="Normal"/>
    <w:next w:val="Normal"/>
    <w:link w:val="Heading1Char"/>
    <w:uiPriority w:val="9"/>
    <w:qFormat/>
    <w:rsid w:val="00831B87"/>
    <w:pPr>
      <w:pBdr>
        <w:top w:val="single" w:sz="24" w:space="0" w:color="004C97" w:themeColor="accent1"/>
        <w:left w:val="single" w:sz="24" w:space="0" w:color="004C97" w:themeColor="accent1"/>
        <w:bottom w:val="single" w:sz="24" w:space="0" w:color="004C97" w:themeColor="accent1"/>
        <w:right w:val="single" w:sz="24" w:space="0" w:color="004C97" w:themeColor="accent1"/>
      </w:pBdr>
      <w:shd w:val="clear" w:color="auto" w:fill="004C97"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831B87"/>
    <w:pPr>
      <w:pBdr>
        <w:top w:val="single" w:sz="24" w:space="0" w:color="B7DBFF" w:themeColor="accent1" w:themeTint="33"/>
        <w:left w:val="single" w:sz="24" w:space="0" w:color="B7DBFF" w:themeColor="accent1" w:themeTint="33"/>
        <w:bottom w:val="single" w:sz="24" w:space="0" w:color="B7DBFF" w:themeColor="accent1" w:themeTint="33"/>
        <w:right w:val="single" w:sz="24" w:space="0" w:color="B7DBFF" w:themeColor="accent1" w:themeTint="33"/>
      </w:pBdr>
      <w:shd w:val="clear" w:color="auto" w:fill="B7DBFF"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9F2862"/>
    <w:pPr>
      <w:spacing w:before="300" w:after="0"/>
      <w:outlineLvl w:val="2"/>
    </w:pPr>
    <w:rPr>
      <w:rFonts w:ascii="VIC Medium" w:hAnsi="VIC Medium"/>
      <w:color w:val="003871" w:themeColor="accent1" w:themeShade="BF"/>
      <w:spacing w:val="15"/>
      <w:sz w:val="24"/>
    </w:rPr>
  </w:style>
  <w:style w:type="paragraph" w:styleId="Heading4">
    <w:name w:val="heading 4"/>
    <w:basedOn w:val="Normal"/>
    <w:next w:val="Normal"/>
    <w:link w:val="Heading4Char"/>
    <w:uiPriority w:val="9"/>
    <w:unhideWhenUsed/>
    <w:qFormat/>
    <w:rsid w:val="00831B87"/>
    <w:pPr>
      <w:pBdr>
        <w:top w:val="dotted" w:sz="6" w:space="2" w:color="004C97" w:themeColor="accent1"/>
      </w:pBdr>
      <w:spacing w:before="200" w:after="0"/>
      <w:outlineLvl w:val="3"/>
    </w:pPr>
    <w:rPr>
      <w:caps/>
      <w:color w:val="003871" w:themeColor="accent1" w:themeShade="BF"/>
      <w:spacing w:val="10"/>
    </w:rPr>
  </w:style>
  <w:style w:type="paragraph" w:styleId="Heading5">
    <w:name w:val="heading 5"/>
    <w:basedOn w:val="Normal"/>
    <w:next w:val="Normal"/>
    <w:link w:val="Heading5Char"/>
    <w:uiPriority w:val="9"/>
    <w:semiHidden/>
    <w:unhideWhenUsed/>
    <w:qFormat/>
    <w:rsid w:val="00831B87"/>
    <w:pPr>
      <w:pBdr>
        <w:bottom w:val="single" w:sz="6" w:space="1" w:color="004C97" w:themeColor="accent1"/>
      </w:pBdr>
      <w:spacing w:before="200" w:after="0"/>
      <w:outlineLvl w:val="4"/>
    </w:pPr>
    <w:rPr>
      <w:caps/>
      <w:color w:val="003871" w:themeColor="accent1" w:themeShade="BF"/>
      <w:spacing w:val="10"/>
    </w:rPr>
  </w:style>
  <w:style w:type="paragraph" w:styleId="Heading6">
    <w:name w:val="heading 6"/>
    <w:basedOn w:val="Normal"/>
    <w:next w:val="Normal"/>
    <w:link w:val="Heading6Char"/>
    <w:uiPriority w:val="9"/>
    <w:semiHidden/>
    <w:unhideWhenUsed/>
    <w:qFormat/>
    <w:rsid w:val="00831B87"/>
    <w:pPr>
      <w:pBdr>
        <w:bottom w:val="dotted" w:sz="6" w:space="1" w:color="004C97" w:themeColor="accent1"/>
      </w:pBdr>
      <w:spacing w:before="200" w:after="0"/>
      <w:outlineLvl w:val="5"/>
    </w:pPr>
    <w:rPr>
      <w:caps/>
      <w:color w:val="003871" w:themeColor="accent1" w:themeShade="BF"/>
      <w:spacing w:val="10"/>
    </w:rPr>
  </w:style>
  <w:style w:type="paragraph" w:styleId="Heading7">
    <w:name w:val="heading 7"/>
    <w:basedOn w:val="Normal"/>
    <w:next w:val="Normal"/>
    <w:link w:val="Heading7Char"/>
    <w:uiPriority w:val="9"/>
    <w:semiHidden/>
    <w:unhideWhenUsed/>
    <w:qFormat/>
    <w:rsid w:val="00831B87"/>
    <w:pPr>
      <w:spacing w:before="200" w:after="0"/>
      <w:outlineLvl w:val="6"/>
    </w:pPr>
    <w:rPr>
      <w:caps/>
      <w:color w:val="003871" w:themeColor="accent1" w:themeShade="BF"/>
      <w:spacing w:val="10"/>
    </w:rPr>
  </w:style>
  <w:style w:type="paragraph" w:styleId="Heading8">
    <w:name w:val="heading 8"/>
    <w:basedOn w:val="Normal"/>
    <w:next w:val="Normal"/>
    <w:link w:val="Heading8Char"/>
    <w:uiPriority w:val="9"/>
    <w:semiHidden/>
    <w:unhideWhenUsed/>
    <w:qFormat/>
    <w:rsid w:val="00831B87"/>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831B87"/>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Dbreakoutheadingwhite">
    <w:name w:val="PD breakout heading white"/>
    <w:basedOn w:val="Normal"/>
    <w:qFormat/>
    <w:rsid w:val="002F62EB"/>
    <w:pPr>
      <w:spacing w:line="240" w:lineRule="auto"/>
      <w:ind w:left="113" w:right="567"/>
    </w:pPr>
    <w:rPr>
      <w:rFonts w:ascii="Arial" w:hAnsi="Arial"/>
      <w:b/>
      <w:color w:val="FFFFFF" w:themeColor="background1"/>
      <w:sz w:val="25"/>
      <w:szCs w:val="26"/>
    </w:rPr>
  </w:style>
  <w:style w:type="character" w:customStyle="1" w:styleId="Heading1Char">
    <w:name w:val="Heading 1 Char"/>
    <w:basedOn w:val="DefaultParagraphFont"/>
    <w:link w:val="Heading1"/>
    <w:uiPriority w:val="9"/>
    <w:rsid w:val="00831B87"/>
    <w:rPr>
      <w:caps/>
      <w:color w:val="FFFFFF" w:themeColor="background1"/>
      <w:spacing w:val="15"/>
      <w:sz w:val="22"/>
      <w:szCs w:val="22"/>
      <w:shd w:val="clear" w:color="auto" w:fill="004C97" w:themeFill="accent1"/>
    </w:rPr>
  </w:style>
  <w:style w:type="character" w:customStyle="1" w:styleId="Heading2Char">
    <w:name w:val="Heading 2 Char"/>
    <w:basedOn w:val="DefaultParagraphFont"/>
    <w:link w:val="Heading2"/>
    <w:uiPriority w:val="9"/>
    <w:rsid w:val="00831B87"/>
    <w:rPr>
      <w:caps/>
      <w:spacing w:val="15"/>
      <w:shd w:val="clear" w:color="auto" w:fill="B7DBFF" w:themeFill="accent1" w:themeFillTint="33"/>
    </w:rPr>
  </w:style>
  <w:style w:type="character" w:customStyle="1" w:styleId="Heading3Char">
    <w:name w:val="Heading 3 Char"/>
    <w:basedOn w:val="DefaultParagraphFont"/>
    <w:link w:val="Heading3"/>
    <w:uiPriority w:val="9"/>
    <w:rsid w:val="009F2862"/>
    <w:rPr>
      <w:rFonts w:ascii="VIC Medium" w:hAnsi="VIC Medium"/>
      <w:color w:val="003871" w:themeColor="accent1" w:themeShade="BF"/>
      <w:spacing w:val="15"/>
      <w:sz w:val="24"/>
    </w:rPr>
  </w:style>
  <w:style w:type="character" w:customStyle="1" w:styleId="Heading4Char">
    <w:name w:val="Heading 4 Char"/>
    <w:basedOn w:val="DefaultParagraphFont"/>
    <w:link w:val="Heading4"/>
    <w:uiPriority w:val="9"/>
    <w:rsid w:val="00831B87"/>
    <w:rPr>
      <w:caps/>
      <w:color w:val="003871" w:themeColor="accent1" w:themeShade="BF"/>
      <w:spacing w:val="10"/>
    </w:rPr>
  </w:style>
  <w:style w:type="character" w:styleId="FollowedHyperlink">
    <w:name w:val="FollowedHyperlink"/>
    <w:uiPriority w:val="99"/>
    <w:rsid w:val="007A11E8"/>
    <w:rPr>
      <w:color w:val="87189D"/>
      <w:u w:val="dotted"/>
    </w:rPr>
  </w:style>
  <w:style w:type="paragraph" w:customStyle="1" w:styleId="DJRtabletext6pt">
    <w:name w:val="DJR table text + 6pt"/>
    <w:basedOn w:val="DJC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JRbodynospace">
    <w:name w:val="DJR body no space"/>
    <w:basedOn w:val="Normal"/>
    <w:uiPriority w:val="1"/>
    <w:rsid w:val="003C4125"/>
    <w:pPr>
      <w:spacing w:line="250" w:lineRule="atLeast"/>
    </w:pPr>
    <w:rPr>
      <w:rFonts w:eastAsia="Times"/>
      <w:color w:val="FFFFFF" w:themeColor="background1"/>
      <w:lang w:eastAsia="en-US"/>
    </w:rPr>
  </w:style>
  <w:style w:type="paragraph" w:customStyle="1" w:styleId="Heading21">
    <w:name w:val="Heading 21"/>
    <w:basedOn w:val="Heading1"/>
    <w:autoRedefine/>
    <w:rsid w:val="009E7EEB"/>
    <w:pPr>
      <w:spacing w:before="240"/>
    </w:pPr>
    <w:rPr>
      <w:sz w:val="24"/>
    </w:r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semiHidden/>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basedOn w:val="DefaultParagraphFont"/>
    <w:link w:val="Heading5"/>
    <w:uiPriority w:val="9"/>
    <w:semiHidden/>
    <w:rsid w:val="00831B87"/>
    <w:rPr>
      <w:caps/>
      <w:color w:val="003871" w:themeColor="accent1" w:themeShade="BF"/>
      <w:spacing w:val="10"/>
    </w:rPr>
  </w:style>
  <w:style w:type="character" w:styleId="Strong">
    <w:name w:val="Strong"/>
    <w:uiPriority w:val="22"/>
    <w:qFormat/>
    <w:rsid w:val="00831B87"/>
    <w:rPr>
      <w:b/>
      <w:bCs/>
    </w:rPr>
  </w:style>
  <w:style w:type="paragraph" w:customStyle="1" w:styleId="DJRtabeltextbold">
    <w:name w:val="DJR tabel text bold"/>
    <w:basedOn w:val="DJCStabletext"/>
    <w:rsid w:val="007959E8"/>
    <w:rPr>
      <w:b/>
    </w:rPr>
  </w:style>
  <w:style w:type="paragraph" w:styleId="TOC2">
    <w:name w:val="toc 2"/>
    <w:uiPriority w:val="39"/>
    <w:semiHidden/>
    <w:rsid w:val="000F2259"/>
    <w:pPr>
      <w:keepLines/>
      <w:tabs>
        <w:tab w:val="right" w:leader="dot" w:pos="10206"/>
      </w:tabs>
      <w:spacing w:after="60"/>
      <w:ind w:right="680"/>
    </w:pPr>
    <w:rPr>
      <w:rFonts w:ascii="Arial" w:hAnsi="Arial"/>
      <w:noProof/>
      <w:lang w:eastAsia="en-US"/>
    </w:rPr>
  </w:style>
  <w:style w:type="paragraph" w:styleId="TOC3">
    <w:name w:val="toc 3"/>
    <w:basedOn w:val="TOC2"/>
    <w:next w:val="Normal"/>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qFormat/>
    <w:rsid w:val="00831B87"/>
    <w:pPr>
      <w:spacing w:before="0" w:after="500" w:line="240" w:lineRule="auto"/>
    </w:pPr>
    <w:rPr>
      <w:caps/>
      <w:color w:val="5236B7" w:themeColor="text1" w:themeTint="A6"/>
      <w:spacing w:val="10"/>
      <w:sz w:val="21"/>
      <w:szCs w:val="21"/>
    </w:rPr>
  </w:style>
  <w:style w:type="paragraph" w:customStyle="1" w:styleId="Sectionbreakfirstpage">
    <w:name w:val="Section break first page"/>
    <w:uiPriority w:val="5"/>
    <w:rsid w:val="00A412C3"/>
    <w:rPr>
      <w:rFonts w:ascii="Arial" w:hAnsi="Arial"/>
      <w:lang w:eastAsia="en-US"/>
    </w:rPr>
  </w:style>
  <w:style w:type="paragraph" w:customStyle="1" w:styleId="DJCStabletext">
    <w:name w:val="DJCS table text"/>
    <w:uiPriority w:val="3"/>
    <w:rsid w:val="00ED6F00"/>
    <w:pPr>
      <w:spacing w:before="80" w:after="60"/>
    </w:pPr>
    <w:rPr>
      <w:rFonts w:ascii="Arial" w:hAnsi="Arial"/>
      <w:sz w:val="22"/>
      <w:lang w:eastAsia="en-US"/>
    </w:rPr>
  </w:style>
  <w:style w:type="paragraph" w:customStyle="1" w:styleId="DJRtablecaption">
    <w:name w:val="DJR table caption"/>
    <w:next w:val="Normal"/>
    <w:uiPriority w:val="3"/>
    <w:rsid w:val="00ED6F00"/>
    <w:pPr>
      <w:keepNext/>
      <w:keepLines/>
      <w:spacing w:before="240" w:after="120" w:line="240" w:lineRule="atLeast"/>
    </w:pPr>
    <w:rPr>
      <w:rFonts w:ascii="Arial" w:hAnsi="Arial"/>
      <w:b/>
      <w:color w:val="201547" w:themeColor="text1"/>
      <w:lang w:eastAsia="en-US"/>
    </w:rPr>
  </w:style>
  <w:style w:type="paragraph" w:customStyle="1" w:styleId="DJRmainheadingsmallbanner">
    <w:name w:val="DJR main heading small banner"/>
    <w:uiPriority w:val="8"/>
    <w:rsid w:val="004F083F"/>
    <w:pPr>
      <w:spacing w:line="400" w:lineRule="atLeast"/>
    </w:pPr>
    <w:rPr>
      <w:rFonts w:ascii="Arial" w:hAnsi="Arial"/>
      <w:b/>
      <w:color w:val="FFFFFF"/>
      <w:sz w:val="40"/>
      <w:szCs w:val="50"/>
      <w:lang w:eastAsia="en-US"/>
    </w:rPr>
  </w:style>
  <w:style w:type="paragraph" w:customStyle="1" w:styleId="DJRIntrobodybold115">
    <w:name w:val="DJR Intro body bold 11.5"/>
    <w:basedOn w:val="Normal"/>
    <w:uiPriority w:val="11"/>
    <w:rsid w:val="003C4125"/>
    <w:pPr>
      <w:spacing w:after="240" w:line="250" w:lineRule="atLeast"/>
    </w:pPr>
    <w:rPr>
      <w:rFonts w:eastAsia="Times"/>
      <w:b/>
      <w:color w:val="FFFFFF" w:themeColor="background1"/>
      <w:sz w:val="23"/>
      <w:lang w:eastAsia="en-US"/>
    </w:rPr>
  </w:style>
  <w:style w:type="paragraph" w:customStyle="1" w:styleId="DJRfigurecaption">
    <w:name w:val="DJR figure caption"/>
    <w:next w:val="Normal"/>
    <w:rsid w:val="005E77E9"/>
    <w:pPr>
      <w:keepNext/>
      <w:keepLines/>
      <w:spacing w:before="240" w:after="120"/>
    </w:pPr>
    <w:rPr>
      <w:rFonts w:ascii="Arial" w:hAnsi="Arial"/>
      <w:b/>
      <w:color w:val="201547" w:themeColor="text1"/>
      <w:lang w:eastAsia="en-US"/>
    </w:rPr>
  </w:style>
  <w:style w:type="paragraph" w:customStyle="1" w:styleId="DJRbullet2">
    <w:name w:val="DJR bullet 2"/>
    <w:basedOn w:val="Normal"/>
    <w:uiPriority w:val="2"/>
    <w:rsid w:val="003C4125"/>
    <w:pPr>
      <w:numPr>
        <w:ilvl w:val="1"/>
        <w:numId w:val="8"/>
      </w:numPr>
      <w:spacing w:after="40" w:line="250" w:lineRule="atLeast"/>
    </w:pPr>
    <w:rPr>
      <w:rFonts w:eastAsia="Times"/>
      <w:color w:val="FFFFFF" w:themeColor="background1"/>
      <w:lang w:eastAsia="en-US"/>
    </w:rPr>
  </w:style>
  <w:style w:type="paragraph" w:customStyle="1" w:styleId="DJRbodyafterbullets">
    <w:name w:val="DJR body after bullets"/>
    <w:basedOn w:val="Normal"/>
    <w:uiPriority w:val="11"/>
    <w:rsid w:val="003C4125"/>
    <w:pPr>
      <w:spacing w:before="120" w:line="250" w:lineRule="atLeast"/>
    </w:pPr>
    <w:rPr>
      <w:rFonts w:eastAsia="Times"/>
      <w:color w:val="FFFFFF" w:themeColor="background1"/>
      <w:lang w:eastAsia="en-US"/>
    </w:rPr>
  </w:style>
  <w:style w:type="paragraph" w:customStyle="1" w:styleId="DJRtablebullet2">
    <w:name w:val="DJR table bullet 2"/>
    <w:basedOn w:val="DJCStabletext"/>
    <w:uiPriority w:val="11"/>
    <w:rsid w:val="008E7B49"/>
    <w:pPr>
      <w:numPr>
        <w:ilvl w:val="1"/>
        <w:numId w:val="9"/>
      </w:numPr>
    </w:pPr>
  </w:style>
  <w:style w:type="character" w:customStyle="1" w:styleId="SubtitleChar">
    <w:name w:val="Subtitle Char"/>
    <w:basedOn w:val="DefaultParagraphFont"/>
    <w:link w:val="Subtitle"/>
    <w:uiPriority w:val="11"/>
    <w:rsid w:val="00831B87"/>
    <w:rPr>
      <w:caps/>
      <w:color w:val="5236B7" w:themeColor="text1" w:themeTint="A6"/>
      <w:spacing w:val="10"/>
      <w:sz w:val="21"/>
      <w:szCs w:val="21"/>
    </w:rPr>
  </w:style>
  <w:style w:type="paragraph" w:customStyle="1" w:styleId="DJRtablebullet1">
    <w:name w:val="DJR table bullet 1"/>
    <w:basedOn w:val="DJCStabletext"/>
    <w:uiPriority w:val="3"/>
    <w:rsid w:val="00ED6F00"/>
    <w:pPr>
      <w:numPr>
        <w:numId w:val="9"/>
      </w:numPr>
    </w:pPr>
  </w:style>
  <w:style w:type="numbering" w:customStyle="1" w:styleId="ZZTablebullets">
    <w:name w:val="ZZ Table bullets"/>
    <w:basedOn w:val="NoList"/>
    <w:rsid w:val="008E7B49"/>
    <w:pPr>
      <w:numPr>
        <w:numId w:val="4"/>
      </w:numPr>
    </w:pPr>
  </w:style>
  <w:style w:type="paragraph" w:customStyle="1" w:styleId="DJRbulletafternumbers1">
    <w:name w:val="DJR bullet after numbers 1"/>
    <w:basedOn w:val="Normal"/>
    <w:uiPriority w:val="4"/>
    <w:rsid w:val="003C4125"/>
    <w:pPr>
      <w:numPr>
        <w:ilvl w:val="2"/>
        <w:numId w:val="1"/>
      </w:numPr>
      <w:spacing w:line="250" w:lineRule="atLeast"/>
    </w:pPr>
    <w:rPr>
      <w:rFonts w:eastAsia="Times"/>
      <w:color w:val="FFFFFF" w:themeColor="background1"/>
      <w:lang w:eastAsia="en-US"/>
    </w:rPr>
  </w:style>
  <w:style w:type="character" w:styleId="Hyperlink">
    <w:name w:val="Hyperlink"/>
    <w:rsid w:val="0032348F"/>
    <w:rPr>
      <w:color w:val="004C97" w:themeColor="accent1"/>
      <w:u w:val="dotted"/>
    </w:rPr>
  </w:style>
  <w:style w:type="paragraph" w:customStyle="1" w:styleId="DJRmainsubheadingsmallbanner">
    <w:name w:val="DJR main subheading small banner"/>
    <w:uiPriority w:val="8"/>
    <w:rsid w:val="004F083F"/>
    <w:pPr>
      <w:spacing w:line="280" w:lineRule="atLeast"/>
    </w:pPr>
    <w:rPr>
      <w:rFonts w:ascii="Arial" w:hAnsi="Arial"/>
      <w:color w:val="FFFFFF"/>
      <w:sz w:val="28"/>
      <w:szCs w:val="24"/>
      <w:lang w:eastAsia="en-US"/>
    </w:rPr>
  </w:style>
  <w:style w:type="paragraph" w:customStyle="1" w:styleId="Spacerparatopoffirstpage">
    <w:name w:val="Spacer para top of first page"/>
    <w:basedOn w:val="DJRbodynospace"/>
    <w:semiHidden/>
    <w:rsid w:val="00DE6028"/>
    <w:pPr>
      <w:spacing w:line="240" w:lineRule="auto"/>
    </w:pPr>
    <w:rPr>
      <w:noProof/>
      <w:sz w:val="12"/>
    </w:rPr>
  </w:style>
  <w:style w:type="numbering" w:customStyle="1" w:styleId="ZZBullets">
    <w:name w:val="ZZ Bullets"/>
    <w:rsid w:val="008E7B49"/>
    <w:pPr>
      <w:numPr>
        <w:numId w:val="2"/>
      </w:numPr>
    </w:pPr>
  </w:style>
  <w:style w:type="numbering" w:customStyle="1" w:styleId="ZZNumbersdigit">
    <w:name w:val="ZZ Numbers digit"/>
    <w:rsid w:val="009A4271"/>
    <w:pPr>
      <w:numPr>
        <w:numId w:val="1"/>
      </w:numPr>
    </w:pPr>
  </w:style>
  <w:style w:type="numbering" w:customStyle="1" w:styleId="ZZQuotebullets">
    <w:name w:val="ZZ Quote bullets"/>
    <w:basedOn w:val="ZZNumbersdigit"/>
    <w:rsid w:val="008E7B49"/>
    <w:pPr>
      <w:numPr>
        <w:numId w:val="5"/>
      </w:numPr>
    </w:pPr>
  </w:style>
  <w:style w:type="paragraph" w:customStyle="1" w:styleId="DJRnumberdigit">
    <w:name w:val="DJR number digit"/>
    <w:basedOn w:val="Normal"/>
    <w:uiPriority w:val="2"/>
    <w:rsid w:val="003C4125"/>
    <w:pPr>
      <w:numPr>
        <w:numId w:val="3"/>
      </w:numPr>
      <w:spacing w:after="60" w:line="250" w:lineRule="atLeast"/>
    </w:pPr>
    <w:rPr>
      <w:rFonts w:eastAsia="Times"/>
      <w:color w:val="FFFFFF" w:themeColor="background1"/>
      <w:sz w:val="22"/>
      <w:lang w:eastAsia="en-US"/>
    </w:rPr>
  </w:style>
  <w:style w:type="paragraph" w:customStyle="1" w:styleId="DJRnumberloweralphaindent">
    <w:name w:val="DJR number lower alpha indent"/>
    <w:basedOn w:val="Normal"/>
    <w:uiPriority w:val="3"/>
    <w:rsid w:val="003C4125"/>
    <w:pPr>
      <w:numPr>
        <w:ilvl w:val="1"/>
        <w:numId w:val="7"/>
      </w:numPr>
      <w:spacing w:line="250" w:lineRule="atLeast"/>
    </w:pPr>
    <w:rPr>
      <w:rFonts w:eastAsia="Times"/>
      <w:color w:val="FFFFFF" w:themeColor="background1"/>
      <w:lang w:eastAsia="en-US"/>
    </w:rPr>
  </w:style>
  <w:style w:type="paragraph" w:customStyle="1" w:styleId="DJRnumberdigitindent">
    <w:name w:val="DJR number digit indent"/>
    <w:basedOn w:val="DJRnumberloweralphaindent"/>
    <w:uiPriority w:val="3"/>
    <w:rsid w:val="009A4271"/>
    <w:pPr>
      <w:numPr>
        <w:numId w:val="1"/>
      </w:numPr>
    </w:pPr>
  </w:style>
  <w:style w:type="paragraph" w:customStyle="1" w:styleId="DJRnumberloweralpha">
    <w:name w:val="DJR number lower alpha"/>
    <w:basedOn w:val="Normal"/>
    <w:uiPriority w:val="3"/>
    <w:rsid w:val="003C4125"/>
    <w:pPr>
      <w:numPr>
        <w:numId w:val="7"/>
      </w:numPr>
      <w:spacing w:line="250" w:lineRule="atLeast"/>
    </w:pPr>
    <w:rPr>
      <w:rFonts w:eastAsia="Times"/>
      <w:color w:val="FFFFFF" w:themeColor="background1"/>
      <w:lang w:eastAsia="en-US"/>
    </w:rPr>
  </w:style>
  <w:style w:type="paragraph" w:customStyle="1" w:styleId="DJRnumberlowerroman">
    <w:name w:val="DJR number lower roman"/>
    <w:basedOn w:val="Normal"/>
    <w:uiPriority w:val="3"/>
    <w:rsid w:val="003C4125"/>
    <w:pPr>
      <w:numPr>
        <w:numId w:val="6"/>
      </w:numPr>
      <w:spacing w:line="250" w:lineRule="atLeast"/>
    </w:pPr>
    <w:rPr>
      <w:rFonts w:eastAsia="Times"/>
      <w:color w:val="FFFFFF" w:themeColor="background1"/>
      <w:lang w:eastAsia="en-US"/>
    </w:rPr>
  </w:style>
  <w:style w:type="paragraph" w:customStyle="1" w:styleId="DJRnumberlowerromanindent">
    <w:name w:val="DJR number lower roman indent"/>
    <w:basedOn w:val="Normal"/>
    <w:uiPriority w:val="3"/>
    <w:rsid w:val="003C4125"/>
    <w:pPr>
      <w:numPr>
        <w:ilvl w:val="1"/>
        <w:numId w:val="6"/>
      </w:numPr>
      <w:spacing w:line="250" w:lineRule="atLeast"/>
    </w:pPr>
    <w:rPr>
      <w:rFonts w:eastAsia="Times"/>
      <w:color w:val="FFFFFF" w:themeColor="background1"/>
      <w:lang w:eastAsia="en-US"/>
    </w:rPr>
  </w:style>
  <w:style w:type="paragraph" w:customStyle="1" w:styleId="DJRquote">
    <w:name w:val="DJR quote"/>
    <w:basedOn w:val="Normal"/>
    <w:uiPriority w:val="4"/>
    <w:rsid w:val="003C4125"/>
    <w:pPr>
      <w:spacing w:line="250" w:lineRule="atLeast"/>
      <w:ind w:left="397"/>
    </w:pPr>
    <w:rPr>
      <w:rFonts w:eastAsia="Times"/>
      <w:i/>
      <w:color w:val="FFFFFF" w:themeColor="background1"/>
      <w:szCs w:val="18"/>
      <w:lang w:eastAsia="en-US"/>
    </w:rPr>
  </w:style>
  <w:style w:type="paragraph" w:customStyle="1" w:styleId="DJRtablefigurenote">
    <w:name w:val="DJR table/figure note"/>
    <w:uiPriority w:val="4"/>
    <w:rsid w:val="0052069C"/>
    <w:pPr>
      <w:spacing w:before="60" w:after="60" w:line="220" w:lineRule="exact"/>
    </w:pPr>
    <w:rPr>
      <w:rFonts w:ascii="Arial" w:hAnsi="Arial"/>
      <w:sz w:val="16"/>
      <w:lang w:eastAsia="en-US"/>
    </w:rPr>
  </w:style>
  <w:style w:type="paragraph" w:customStyle="1" w:styleId="DJRbodyaftertablefigure">
    <w:name w:val="DJR body after table/figure"/>
    <w:basedOn w:val="Normal"/>
    <w:next w:val="Normal"/>
    <w:uiPriority w:val="1"/>
    <w:rsid w:val="003C4125"/>
    <w:pPr>
      <w:spacing w:before="240" w:line="250" w:lineRule="atLeast"/>
    </w:pPr>
    <w:rPr>
      <w:rFonts w:eastAsia="Times"/>
      <w:color w:val="FFFFFF" w:themeColor="background1"/>
      <w:lang w:eastAsia="en-US"/>
    </w:rPr>
  </w:style>
  <w:style w:type="paragraph" w:customStyle="1" w:styleId="DJRfooter">
    <w:name w:val="DJR footer"/>
    <w:uiPriority w:val="11"/>
    <w:rsid w:val="00E2459B"/>
    <w:pPr>
      <w:tabs>
        <w:tab w:val="right" w:pos="10206"/>
      </w:tabs>
    </w:pPr>
    <w:rPr>
      <w:rFonts w:ascii="Arial" w:hAnsi="Arial" w:cs="Arial"/>
      <w:szCs w:val="18"/>
      <w:lang w:eastAsia="en-US"/>
    </w:rPr>
  </w:style>
  <w:style w:type="paragraph" w:customStyle="1" w:styleId="DJRheader">
    <w:name w:val="DJR header"/>
    <w:basedOn w:val="DJRfooter"/>
    <w:uiPriority w:val="11"/>
    <w:rsid w:val="00895FCB"/>
    <w:pPr>
      <w:ind w:left="227"/>
    </w:pPr>
    <w:rPr>
      <w:color w:val="FFFFFF" w:themeColor="background1"/>
    </w:rPr>
  </w:style>
  <w:style w:type="paragraph" w:customStyle="1" w:styleId="DJRbulletafternumbers2">
    <w:name w:val="DJR bullet after numbers 2"/>
    <w:basedOn w:val="Normal"/>
    <w:rsid w:val="003C4125"/>
    <w:pPr>
      <w:numPr>
        <w:ilvl w:val="3"/>
        <w:numId w:val="1"/>
      </w:numPr>
      <w:spacing w:line="250" w:lineRule="atLeast"/>
    </w:pPr>
    <w:rPr>
      <w:rFonts w:eastAsia="Times"/>
      <w:color w:val="FFFFFF" w:themeColor="background1"/>
      <w:lang w:eastAsia="en-US"/>
    </w:rPr>
  </w:style>
  <w:style w:type="numbering" w:customStyle="1" w:styleId="ZZNumberslowerroman">
    <w:name w:val="ZZ Numbers lower roman"/>
    <w:basedOn w:val="ZZQuotebullets"/>
    <w:rsid w:val="00721CFB"/>
    <w:pPr>
      <w:numPr>
        <w:numId w:val="6"/>
      </w:numPr>
    </w:pPr>
  </w:style>
  <w:style w:type="numbering" w:customStyle="1" w:styleId="ZZNumbersloweralpha">
    <w:name w:val="ZZ Numbers lower alpha"/>
    <w:basedOn w:val="NoList"/>
    <w:rsid w:val="00721CFB"/>
    <w:pPr>
      <w:numPr>
        <w:numId w:val="7"/>
      </w:numPr>
    </w:pPr>
  </w:style>
  <w:style w:type="paragraph" w:customStyle="1" w:styleId="DJRquotebullet1">
    <w:name w:val="DJR quote bullet 1"/>
    <w:basedOn w:val="DJRquote"/>
    <w:rsid w:val="00FD72DA"/>
    <w:pPr>
      <w:numPr>
        <w:numId w:val="5"/>
      </w:numPr>
      <w:ind w:left="681" w:hanging="284"/>
    </w:pPr>
  </w:style>
  <w:style w:type="paragraph" w:customStyle="1" w:styleId="DJRquotebullet2">
    <w:name w:val="DJR quote bullet 2"/>
    <w:basedOn w:val="DJRquote"/>
    <w:rsid w:val="00FD72DA"/>
    <w:pPr>
      <w:numPr>
        <w:ilvl w:val="1"/>
        <w:numId w:val="5"/>
      </w:numPr>
    </w:pPr>
  </w:style>
  <w:style w:type="table" w:customStyle="1" w:styleId="DJRtablestyle1">
    <w:name w:val="DJR table style 1"/>
    <w:basedOn w:val="TableNormal"/>
    <w:uiPriority w:val="99"/>
    <w:rsid w:val="00D33064"/>
    <w:rPr>
      <w:rFonts w:ascii="Arial" w:hAnsi="Arial"/>
    </w:rPr>
    <w:tblPr>
      <w:tblInd w:w="113" w:type="dxa"/>
      <w:tblBorders>
        <w:top w:val="single" w:sz="4" w:space="0" w:color="004C97" w:themeColor="accent1"/>
        <w:left w:val="single" w:sz="4" w:space="0" w:color="004C97" w:themeColor="accent1"/>
        <w:bottom w:val="single" w:sz="4" w:space="0" w:color="004C97" w:themeColor="accent1"/>
        <w:right w:val="single" w:sz="4" w:space="0" w:color="004C97" w:themeColor="accent1"/>
        <w:insideH w:val="single" w:sz="4" w:space="0" w:color="004C97" w:themeColor="accent1"/>
        <w:insideV w:val="single" w:sz="4" w:space="0" w:color="004C97" w:themeColor="accent1"/>
      </w:tblBorders>
    </w:tblPr>
    <w:tcPr>
      <w:shd w:val="clear" w:color="auto" w:fill="auto"/>
    </w:tcPr>
  </w:style>
  <w:style w:type="paragraph" w:customStyle="1" w:styleId="DJRtablecolheadwhite">
    <w:name w:val="DJR table col head white"/>
    <w:basedOn w:val="Normal"/>
    <w:uiPriority w:val="11"/>
    <w:rsid w:val="00761547"/>
    <w:pPr>
      <w:spacing w:before="80" w:after="60"/>
    </w:pPr>
    <w:rPr>
      <w:rFonts w:ascii="Arial" w:hAnsi="Arial"/>
      <w:b/>
      <w:color w:val="FFFFFF" w:themeColor="background1"/>
      <w:sz w:val="22"/>
      <w:lang w:eastAsia="en-US"/>
    </w:rPr>
  </w:style>
  <w:style w:type="table" w:customStyle="1" w:styleId="DJRtablestyle2">
    <w:name w:val="DJR table style 2"/>
    <w:basedOn w:val="TableNormal"/>
    <w:uiPriority w:val="99"/>
    <w:rsid w:val="0011581C"/>
    <w:rPr>
      <w:rFonts w:ascii="Arial" w:hAnsi="Arial"/>
    </w:rPr>
    <w:tblPr>
      <w:tblInd w:w="113" w:type="dxa"/>
      <w:tblBorders>
        <w:top w:val="single" w:sz="4" w:space="0" w:color="004C97" w:themeColor="accent1"/>
        <w:left w:val="single" w:sz="4" w:space="0" w:color="004C97" w:themeColor="accent1"/>
        <w:bottom w:val="single" w:sz="4" w:space="0" w:color="004C97" w:themeColor="accent1"/>
        <w:right w:val="single" w:sz="4" w:space="0" w:color="004C97" w:themeColor="accent1"/>
        <w:insideH w:val="single" w:sz="4" w:space="0" w:color="004C97" w:themeColor="accent1"/>
        <w:insideV w:val="single" w:sz="4" w:space="0" w:color="004C97" w:themeColor="accent1"/>
      </w:tblBorders>
    </w:tblPr>
    <w:tblStylePr w:type="firstRow">
      <w:rPr>
        <w:rFonts w:ascii="Arial" w:hAnsi="Arial"/>
      </w:rPr>
      <w:tblPr/>
      <w:tcPr>
        <w:tcBorders>
          <w:top w:val="single" w:sz="4" w:space="0" w:color="004C97" w:themeColor="accent1"/>
          <w:left w:val="single" w:sz="4" w:space="0" w:color="004C97" w:themeColor="accent1"/>
          <w:bottom w:val="single" w:sz="4" w:space="0" w:color="004C97" w:themeColor="accent1"/>
          <w:right w:val="single" w:sz="4" w:space="0" w:color="004C97" w:themeColor="accent1"/>
          <w:insideH w:val="nil"/>
          <w:insideV w:val="single" w:sz="4" w:space="0" w:color="FFFFFF" w:themeColor="background1"/>
          <w:tl2br w:val="nil"/>
          <w:tr2bl w:val="nil"/>
        </w:tcBorders>
        <w:shd w:val="clear" w:color="auto" w:fill="004C97" w:themeFill="accent1"/>
      </w:tcPr>
    </w:tblStylePr>
  </w:style>
  <w:style w:type="table" w:customStyle="1" w:styleId="DJRtablestyle3">
    <w:name w:val="DJR table style 3"/>
    <w:basedOn w:val="TableNormal"/>
    <w:uiPriority w:val="99"/>
    <w:rsid w:val="00E145AB"/>
    <w:rPr>
      <w:rFonts w:ascii="Arial" w:hAnsi="Arial"/>
    </w:rPr>
    <w:tblPr>
      <w:tblInd w:w="113" w:type="dxa"/>
      <w:tblBorders>
        <w:top w:val="single" w:sz="4" w:space="0" w:color="000000" w:themeColor="text2"/>
        <w:left w:val="single" w:sz="4" w:space="0" w:color="000000" w:themeColor="text2"/>
        <w:bottom w:val="single" w:sz="4" w:space="0" w:color="000000" w:themeColor="text2"/>
        <w:right w:val="single" w:sz="4" w:space="0" w:color="000000" w:themeColor="text2"/>
        <w:insideH w:val="single" w:sz="4" w:space="0" w:color="000000" w:themeColor="text2"/>
        <w:insideV w:val="single" w:sz="4" w:space="0" w:color="000000" w:themeColor="text2"/>
      </w:tblBorders>
    </w:tblPr>
    <w:tcPr>
      <w:shd w:val="clear" w:color="auto" w:fill="auto"/>
    </w:tcPr>
    <w:tblStylePr w:type="firstRow">
      <w:tblPr/>
      <w:tcPr>
        <w:tcBorders>
          <w:insideV w:val="single" w:sz="4" w:space="0" w:color="FFFFFF" w:themeColor="background1"/>
        </w:tcBorders>
        <w:shd w:val="clear" w:color="auto" w:fill="000000" w:themeFill="text2"/>
      </w:tcPr>
    </w:tblStylePr>
  </w:style>
  <w:style w:type="character" w:customStyle="1" w:styleId="Heading6Char">
    <w:name w:val="Heading 6 Char"/>
    <w:basedOn w:val="DefaultParagraphFont"/>
    <w:link w:val="Heading6"/>
    <w:uiPriority w:val="9"/>
    <w:semiHidden/>
    <w:rsid w:val="00831B87"/>
    <w:rPr>
      <w:caps/>
      <w:color w:val="003871" w:themeColor="accent1" w:themeShade="BF"/>
      <w:spacing w:val="10"/>
    </w:rPr>
  </w:style>
  <w:style w:type="character" w:customStyle="1" w:styleId="Heading7Char">
    <w:name w:val="Heading 7 Char"/>
    <w:basedOn w:val="DefaultParagraphFont"/>
    <w:link w:val="Heading7"/>
    <w:uiPriority w:val="9"/>
    <w:semiHidden/>
    <w:rsid w:val="00831B87"/>
    <w:rPr>
      <w:caps/>
      <w:color w:val="003871" w:themeColor="accent1" w:themeShade="BF"/>
      <w:spacing w:val="10"/>
    </w:rPr>
  </w:style>
  <w:style w:type="character" w:customStyle="1" w:styleId="Heading8Char">
    <w:name w:val="Heading 8 Char"/>
    <w:basedOn w:val="DefaultParagraphFont"/>
    <w:link w:val="Heading8"/>
    <w:uiPriority w:val="9"/>
    <w:semiHidden/>
    <w:rsid w:val="00831B87"/>
    <w:rPr>
      <w:caps/>
      <w:spacing w:val="10"/>
      <w:sz w:val="18"/>
      <w:szCs w:val="18"/>
    </w:rPr>
  </w:style>
  <w:style w:type="character" w:customStyle="1" w:styleId="Heading9Char">
    <w:name w:val="Heading 9 Char"/>
    <w:basedOn w:val="DefaultParagraphFont"/>
    <w:link w:val="Heading9"/>
    <w:uiPriority w:val="9"/>
    <w:semiHidden/>
    <w:rsid w:val="00831B87"/>
    <w:rPr>
      <w:i/>
      <w:iCs/>
      <w:caps/>
      <w:spacing w:val="10"/>
      <w:sz w:val="18"/>
      <w:szCs w:val="18"/>
    </w:rPr>
  </w:style>
  <w:style w:type="paragraph" w:styleId="Caption">
    <w:name w:val="caption"/>
    <w:basedOn w:val="Normal"/>
    <w:next w:val="Normal"/>
    <w:uiPriority w:val="35"/>
    <w:semiHidden/>
    <w:unhideWhenUsed/>
    <w:qFormat/>
    <w:rsid w:val="00831B87"/>
    <w:rPr>
      <w:b/>
      <w:bCs/>
      <w:color w:val="003871" w:themeColor="accent1" w:themeShade="BF"/>
      <w:sz w:val="16"/>
      <w:szCs w:val="16"/>
    </w:rPr>
  </w:style>
  <w:style w:type="character" w:styleId="Emphasis">
    <w:name w:val="Emphasis"/>
    <w:uiPriority w:val="20"/>
    <w:qFormat/>
    <w:rsid w:val="00831B87"/>
    <w:rPr>
      <w:caps/>
      <w:color w:val="00254B" w:themeColor="accent1" w:themeShade="7F"/>
      <w:spacing w:val="5"/>
    </w:rPr>
  </w:style>
  <w:style w:type="paragraph" w:styleId="NoSpacing">
    <w:name w:val="No Spacing"/>
    <w:uiPriority w:val="1"/>
    <w:qFormat/>
    <w:rsid w:val="00831B87"/>
    <w:pPr>
      <w:spacing w:after="0" w:line="240" w:lineRule="auto"/>
    </w:pPr>
  </w:style>
  <w:style w:type="paragraph" w:styleId="IntenseQuote">
    <w:name w:val="Intense Quote"/>
    <w:basedOn w:val="Normal"/>
    <w:next w:val="Normal"/>
    <w:link w:val="IntenseQuoteChar"/>
    <w:uiPriority w:val="30"/>
    <w:qFormat/>
    <w:rsid w:val="00831B87"/>
    <w:pPr>
      <w:spacing w:before="240" w:after="240" w:line="240" w:lineRule="auto"/>
      <w:ind w:left="1080" w:right="1080"/>
      <w:jc w:val="center"/>
    </w:pPr>
    <w:rPr>
      <w:color w:val="004C97" w:themeColor="accent1"/>
      <w:sz w:val="24"/>
      <w:szCs w:val="24"/>
    </w:rPr>
  </w:style>
  <w:style w:type="character" w:customStyle="1" w:styleId="IntenseQuoteChar">
    <w:name w:val="Intense Quote Char"/>
    <w:basedOn w:val="DefaultParagraphFont"/>
    <w:link w:val="IntenseQuote"/>
    <w:uiPriority w:val="30"/>
    <w:rsid w:val="00831B87"/>
    <w:rPr>
      <w:color w:val="004C97" w:themeColor="accent1"/>
      <w:sz w:val="24"/>
      <w:szCs w:val="24"/>
    </w:rPr>
  </w:style>
  <w:style w:type="character" w:styleId="SubtleEmphasis">
    <w:name w:val="Subtle Emphasis"/>
    <w:uiPriority w:val="19"/>
    <w:qFormat/>
    <w:rsid w:val="00831B87"/>
    <w:rPr>
      <w:i/>
      <w:iCs/>
      <w:color w:val="00254B" w:themeColor="accent1" w:themeShade="7F"/>
    </w:rPr>
  </w:style>
  <w:style w:type="character" w:styleId="IntenseEmphasis">
    <w:name w:val="Intense Emphasis"/>
    <w:uiPriority w:val="21"/>
    <w:qFormat/>
    <w:rsid w:val="00831B87"/>
    <w:rPr>
      <w:b/>
      <w:bCs/>
      <w:caps/>
      <w:color w:val="00254B" w:themeColor="accent1" w:themeShade="7F"/>
      <w:spacing w:val="10"/>
    </w:rPr>
  </w:style>
  <w:style w:type="character" w:styleId="SubtleReference">
    <w:name w:val="Subtle Reference"/>
    <w:uiPriority w:val="31"/>
    <w:qFormat/>
    <w:rsid w:val="00831B87"/>
    <w:rPr>
      <w:b/>
      <w:bCs/>
      <w:color w:val="004C97" w:themeColor="accent1"/>
    </w:rPr>
  </w:style>
  <w:style w:type="character" w:styleId="IntenseReference">
    <w:name w:val="Intense Reference"/>
    <w:uiPriority w:val="32"/>
    <w:qFormat/>
    <w:rsid w:val="00831B87"/>
    <w:rPr>
      <w:b/>
      <w:bCs/>
      <w:i/>
      <w:iCs/>
      <w:caps/>
      <w:color w:val="004C97" w:themeColor="accent1"/>
    </w:rPr>
  </w:style>
  <w:style w:type="paragraph" w:styleId="TOCHeading">
    <w:name w:val="TOC Heading"/>
    <w:basedOn w:val="Heading1"/>
    <w:next w:val="Normal"/>
    <w:uiPriority w:val="39"/>
    <w:semiHidden/>
    <w:unhideWhenUsed/>
    <w:qFormat/>
    <w:rsid w:val="00831B87"/>
    <w:pPr>
      <w:outlineLvl w:val="9"/>
    </w:pPr>
  </w:style>
  <w:style w:type="table" w:customStyle="1" w:styleId="DJRformtable1">
    <w:name w:val="DJR form table 1"/>
    <w:basedOn w:val="TableNormal"/>
    <w:uiPriority w:val="99"/>
    <w:rsid w:val="00991B61"/>
    <w:rPr>
      <w:rFonts w:ascii="Arial" w:hAnsi="Arial"/>
    </w:rPr>
    <w:tblPr>
      <w:tblBorders>
        <w:bottom w:val="single" w:sz="4" w:space="0" w:color="auto"/>
        <w:insideH w:val="single" w:sz="4" w:space="0" w:color="auto"/>
      </w:tblBorders>
    </w:tblPr>
  </w:style>
  <w:style w:type="paragraph" w:customStyle="1" w:styleId="DJRnumberdigitspacebefore">
    <w:name w:val="DJR number digit space before"/>
    <w:basedOn w:val="DJRnumberdigit"/>
    <w:rsid w:val="00B00AFC"/>
    <w:pPr>
      <w:tabs>
        <w:tab w:val="clear" w:pos="397"/>
        <w:tab w:val="num" w:pos="681"/>
      </w:tabs>
      <w:spacing w:before="120"/>
    </w:pPr>
  </w:style>
  <w:style w:type="paragraph" w:customStyle="1" w:styleId="DJRhiddeninstructiontext">
    <w:name w:val="DJR hidden instruction text"/>
    <w:basedOn w:val="Normal"/>
    <w:uiPriority w:val="11"/>
    <w:rsid w:val="000B0FE3"/>
    <w:pPr>
      <w:spacing w:after="40" w:line="200" w:lineRule="atLeast"/>
    </w:pPr>
    <w:rPr>
      <w:rFonts w:ascii="Arial" w:eastAsia="Times" w:hAnsi="Arial"/>
      <w:vanish/>
      <w:color w:val="004C97" w:themeColor="accent1"/>
      <w:sz w:val="16"/>
      <w:lang w:eastAsia="en-US"/>
    </w:rPr>
  </w:style>
  <w:style w:type="paragraph" w:customStyle="1" w:styleId="DJRtabletextcheckbox">
    <w:name w:val="DJR table text check box"/>
    <w:basedOn w:val="DJCStabletext"/>
    <w:rsid w:val="00EE7645"/>
    <w:pPr>
      <w:spacing w:before="0" w:after="0"/>
    </w:pPr>
    <w:rPr>
      <w:rFonts w:eastAsia="MS Gothic"/>
    </w:rPr>
  </w:style>
  <w:style w:type="paragraph" w:styleId="BalloonText">
    <w:name w:val="Balloon Text"/>
    <w:basedOn w:val="Normal"/>
    <w:link w:val="BalloonTextChar"/>
    <w:uiPriority w:val="99"/>
    <w:semiHidden/>
    <w:unhideWhenUsed/>
    <w:rsid w:val="00E509E3"/>
    <w:rPr>
      <w:rFonts w:ascii="Tahoma" w:hAnsi="Tahoma" w:cs="Tahoma"/>
      <w:sz w:val="16"/>
      <w:szCs w:val="16"/>
    </w:rPr>
  </w:style>
  <w:style w:type="character" w:customStyle="1" w:styleId="BalloonTextChar">
    <w:name w:val="Balloon Text Char"/>
    <w:basedOn w:val="DefaultParagraphFont"/>
    <w:link w:val="BalloonText"/>
    <w:uiPriority w:val="99"/>
    <w:semiHidden/>
    <w:rsid w:val="00E509E3"/>
    <w:rPr>
      <w:rFonts w:ascii="Tahoma" w:hAnsi="Tahoma" w:cs="Tahoma"/>
      <w:sz w:val="16"/>
      <w:szCs w:val="16"/>
    </w:rPr>
  </w:style>
  <w:style w:type="character" w:styleId="PlaceholderText">
    <w:name w:val="Placeholder Text"/>
    <w:basedOn w:val="DefaultParagraphFont"/>
    <w:uiPriority w:val="99"/>
    <w:unhideWhenUsed/>
    <w:rsid w:val="007A558D"/>
    <w:rPr>
      <w:color w:val="808080"/>
    </w:rPr>
  </w:style>
  <w:style w:type="paragraph" w:styleId="Header">
    <w:name w:val="header"/>
    <w:basedOn w:val="Normal"/>
    <w:link w:val="HeaderChar"/>
    <w:uiPriority w:val="99"/>
    <w:unhideWhenUsed/>
    <w:rsid w:val="00594D4D"/>
    <w:pPr>
      <w:tabs>
        <w:tab w:val="center" w:pos="4513"/>
        <w:tab w:val="right" w:pos="9026"/>
      </w:tabs>
    </w:pPr>
  </w:style>
  <w:style w:type="character" w:customStyle="1" w:styleId="HeaderChar">
    <w:name w:val="Header Char"/>
    <w:basedOn w:val="DefaultParagraphFont"/>
    <w:link w:val="Header"/>
    <w:uiPriority w:val="99"/>
    <w:rsid w:val="00594D4D"/>
  </w:style>
  <w:style w:type="paragraph" w:styleId="Footer">
    <w:name w:val="footer"/>
    <w:basedOn w:val="Normal"/>
    <w:link w:val="FooterChar"/>
    <w:uiPriority w:val="99"/>
    <w:unhideWhenUsed/>
    <w:rsid w:val="00594D4D"/>
    <w:pPr>
      <w:tabs>
        <w:tab w:val="center" w:pos="4513"/>
        <w:tab w:val="right" w:pos="9026"/>
      </w:tabs>
    </w:pPr>
  </w:style>
  <w:style w:type="character" w:customStyle="1" w:styleId="FooterChar">
    <w:name w:val="Footer Char"/>
    <w:basedOn w:val="DefaultParagraphFont"/>
    <w:link w:val="Footer"/>
    <w:uiPriority w:val="99"/>
    <w:rsid w:val="00594D4D"/>
  </w:style>
  <w:style w:type="paragraph" w:customStyle="1" w:styleId="Mainheadingbanner">
    <w:name w:val="Main heading banner"/>
    <w:basedOn w:val="Normal"/>
    <w:uiPriority w:val="8"/>
    <w:rsid w:val="009A3C6B"/>
    <w:pPr>
      <w:tabs>
        <w:tab w:val="right" w:pos="10206"/>
      </w:tabs>
      <w:spacing w:after="120"/>
    </w:pPr>
    <w:rPr>
      <w:rFonts w:ascii="Arial" w:hAnsi="Arial" w:cs="Arial"/>
      <w:sz w:val="32"/>
      <w:szCs w:val="18"/>
      <w:lang w:eastAsia="en-US"/>
    </w:rPr>
  </w:style>
  <w:style w:type="paragraph" w:customStyle="1" w:styleId="PDBullet1">
    <w:name w:val="PD Bullet 1"/>
    <w:rsid w:val="003C4125"/>
    <w:pPr>
      <w:numPr>
        <w:numId w:val="10"/>
      </w:numPr>
      <w:spacing w:before="60" w:after="240"/>
      <w:contextualSpacing/>
    </w:pPr>
    <w:rPr>
      <w:rFonts w:ascii="Arial" w:hAnsi="Arial"/>
      <w:sz w:val="22"/>
    </w:rPr>
  </w:style>
  <w:style w:type="paragraph" w:customStyle="1" w:styleId="Tabletext">
    <w:name w:val="Table text"/>
    <w:basedOn w:val="Normal"/>
    <w:link w:val="TabletextChar"/>
    <w:rsid w:val="00A610C8"/>
    <w:pPr>
      <w:spacing w:before="60" w:after="60"/>
    </w:pPr>
    <w:rPr>
      <w:rFonts w:ascii="Arial" w:hAnsi="Arial"/>
    </w:rPr>
  </w:style>
  <w:style w:type="character" w:customStyle="1" w:styleId="TabletextChar">
    <w:name w:val="Table text Char"/>
    <w:basedOn w:val="DefaultParagraphFont"/>
    <w:link w:val="Tabletext"/>
    <w:rsid w:val="00A610C8"/>
    <w:rPr>
      <w:rFonts w:ascii="Arial" w:hAnsi="Arial"/>
    </w:rPr>
  </w:style>
  <w:style w:type="paragraph" w:customStyle="1" w:styleId="DJRtabletext">
    <w:name w:val="DJR table text"/>
    <w:uiPriority w:val="3"/>
    <w:rsid w:val="006E0453"/>
    <w:pPr>
      <w:spacing w:before="80" w:after="60"/>
    </w:pPr>
    <w:rPr>
      <w:rFonts w:ascii="Arial" w:hAnsi="Arial"/>
      <w:sz w:val="22"/>
      <w:lang w:eastAsia="en-US"/>
    </w:rPr>
  </w:style>
  <w:style w:type="paragraph" w:styleId="Title">
    <w:name w:val="Title"/>
    <w:basedOn w:val="Normal"/>
    <w:next w:val="Normal"/>
    <w:link w:val="TitleChar"/>
    <w:uiPriority w:val="10"/>
    <w:qFormat/>
    <w:rsid w:val="00831B87"/>
    <w:pPr>
      <w:spacing w:before="0" w:after="0"/>
    </w:pPr>
    <w:rPr>
      <w:rFonts w:asciiTheme="majorHAnsi" w:eastAsiaTheme="majorEastAsia" w:hAnsiTheme="majorHAnsi" w:cstheme="majorBidi"/>
      <w:caps/>
      <w:color w:val="004C97" w:themeColor="accent1"/>
      <w:spacing w:val="10"/>
      <w:sz w:val="52"/>
      <w:szCs w:val="52"/>
    </w:rPr>
  </w:style>
  <w:style w:type="character" w:customStyle="1" w:styleId="TitleChar">
    <w:name w:val="Title Char"/>
    <w:basedOn w:val="DefaultParagraphFont"/>
    <w:link w:val="Title"/>
    <w:uiPriority w:val="10"/>
    <w:rsid w:val="00831B87"/>
    <w:rPr>
      <w:rFonts w:asciiTheme="majorHAnsi" w:eastAsiaTheme="majorEastAsia" w:hAnsiTheme="majorHAnsi" w:cstheme="majorBidi"/>
      <w:caps/>
      <w:color w:val="004C97" w:themeColor="accent1"/>
      <w:spacing w:val="10"/>
      <w:sz w:val="52"/>
      <w:szCs w:val="52"/>
    </w:rPr>
  </w:style>
  <w:style w:type="paragraph" w:styleId="Quote">
    <w:name w:val="Quote"/>
    <w:basedOn w:val="Normal"/>
    <w:next w:val="Normal"/>
    <w:link w:val="QuoteChar"/>
    <w:uiPriority w:val="29"/>
    <w:qFormat/>
    <w:rsid w:val="00831B87"/>
    <w:rPr>
      <w:i/>
      <w:iCs/>
      <w:sz w:val="24"/>
      <w:szCs w:val="24"/>
    </w:rPr>
  </w:style>
  <w:style w:type="character" w:customStyle="1" w:styleId="QuoteChar">
    <w:name w:val="Quote Char"/>
    <w:basedOn w:val="DefaultParagraphFont"/>
    <w:link w:val="Quote"/>
    <w:uiPriority w:val="29"/>
    <w:rsid w:val="00831B87"/>
    <w:rPr>
      <w:i/>
      <w:iCs/>
      <w:sz w:val="24"/>
      <w:szCs w:val="24"/>
    </w:rPr>
  </w:style>
  <w:style w:type="paragraph" w:styleId="ListParagraph">
    <w:name w:val="List Paragraph"/>
    <w:basedOn w:val="Normal"/>
    <w:uiPriority w:val="34"/>
    <w:qFormat/>
    <w:rsid w:val="00BA41FA"/>
    <w:pPr>
      <w:ind w:left="720"/>
      <w:contextualSpacing/>
    </w:pPr>
  </w:style>
  <w:style w:type="character" w:styleId="UnresolvedMention">
    <w:name w:val="Unresolved Mention"/>
    <w:basedOn w:val="DefaultParagraphFont"/>
    <w:uiPriority w:val="99"/>
    <w:semiHidden/>
    <w:unhideWhenUsed/>
    <w:rsid w:val="00485D05"/>
    <w:rPr>
      <w:color w:val="605E5C"/>
      <w:shd w:val="clear" w:color="auto" w:fill="E1DFDD"/>
    </w:rPr>
  </w:style>
  <w:style w:type="paragraph" w:customStyle="1" w:styleId="TableParagraph">
    <w:name w:val="Table Paragraph"/>
    <w:basedOn w:val="Normal"/>
    <w:uiPriority w:val="1"/>
    <w:rsid w:val="006465F9"/>
    <w:pPr>
      <w:autoSpaceDE w:val="0"/>
      <w:autoSpaceDN w:val="0"/>
      <w:spacing w:before="59" w:after="0" w:line="240" w:lineRule="auto"/>
      <w:ind w:left="107"/>
    </w:pPr>
    <w:rPr>
      <w:rFonts w:ascii="Arial" w:eastAsiaTheme="minorHAnsi" w:hAnsi="Arial" w:cs="Arial"/>
      <w:sz w:val="22"/>
      <w:szCs w:val="22"/>
    </w:rPr>
  </w:style>
  <w:style w:type="table" w:customStyle="1" w:styleId="DJRtablestyleNavy">
    <w:name w:val="DJR table style Navy"/>
    <w:basedOn w:val="TableNormal"/>
    <w:uiPriority w:val="99"/>
    <w:rsid w:val="00FF1DFF"/>
    <w:pPr>
      <w:spacing w:before="0" w:after="0" w:line="240" w:lineRule="auto"/>
    </w:pPr>
    <w:rPr>
      <w:rFonts w:ascii="Arial" w:eastAsia="Times New Roman" w:hAnsi="Arial" w:cs="Times New Roman"/>
    </w:rPr>
    <w:tblPr>
      <w:tblInd w:w="0" w:type="nil"/>
      <w:tblBorders>
        <w:top w:val="single" w:sz="4" w:space="0" w:color="000000" w:themeColor="text2"/>
        <w:left w:val="single" w:sz="4" w:space="0" w:color="000000" w:themeColor="text2"/>
        <w:bottom w:val="single" w:sz="4" w:space="0" w:color="000000" w:themeColor="text2"/>
        <w:right w:val="single" w:sz="4" w:space="0" w:color="000000" w:themeColor="text2"/>
        <w:insideH w:val="single" w:sz="4" w:space="0" w:color="000000" w:themeColor="text2"/>
        <w:insideV w:val="single" w:sz="4" w:space="0" w:color="000000" w:themeColor="text2"/>
      </w:tblBorders>
    </w:tblPr>
    <w:tblStylePr w:type="firstRow">
      <w:tblPr/>
      <w:tcPr>
        <w:tcBorders>
          <w:insideV w:val="single" w:sz="4" w:space="0" w:color="FFFFFF" w:themeColor="background1"/>
        </w:tcBorders>
        <w:shd w:val="clear" w:color="auto" w:fill="000000" w:themeFill="text2"/>
      </w:tcPr>
    </w:tblStylePr>
  </w:style>
  <w:style w:type="paragraph" w:customStyle="1" w:styleId="PDHeading1">
    <w:name w:val="PD Heading 1"/>
    <w:basedOn w:val="Sectionbreakfirstpage"/>
    <w:qFormat/>
    <w:rsid w:val="00BB7DDF"/>
    <w:pPr>
      <w:spacing w:before="480"/>
    </w:pPr>
    <w:rPr>
      <w:rFonts w:asciiTheme="majorHAnsi" w:hAnsiTheme="majorHAnsi"/>
      <w:color w:val="FFFFFF" w:themeColor="background1"/>
      <w:sz w:val="50"/>
      <w:szCs w:val="50"/>
    </w:rPr>
  </w:style>
  <w:style w:type="paragraph" w:customStyle="1" w:styleId="PDHighlight1">
    <w:name w:val="PD Highlight 1"/>
    <w:basedOn w:val="DJCStabletext"/>
    <w:qFormat/>
    <w:rsid w:val="009E5ED5"/>
    <w:pPr>
      <w:ind w:right="-540"/>
    </w:pPr>
    <w:rPr>
      <w:rFonts w:asciiTheme="minorHAnsi" w:hAnsiTheme="minorHAnsi"/>
      <w:color w:val="201547"/>
    </w:rPr>
  </w:style>
  <w:style w:type="paragraph" w:customStyle="1" w:styleId="PDTabletext">
    <w:name w:val="PD Table text"/>
    <w:basedOn w:val="DJCStabletext"/>
    <w:qFormat/>
    <w:rsid w:val="003C4125"/>
    <w:rPr>
      <w:rFonts w:asciiTheme="minorHAnsi" w:hAnsiTheme="minorHAnsi"/>
      <w:szCs w:val="22"/>
    </w:rPr>
  </w:style>
  <w:style w:type="paragraph" w:customStyle="1" w:styleId="PDHeading2">
    <w:name w:val="PD Heading 2"/>
    <w:basedOn w:val="Heading1"/>
    <w:qFormat/>
    <w:rsid w:val="006A4493"/>
    <w:pPr>
      <w:pBdr>
        <w:top w:val="single" w:sz="24" w:space="0" w:color="201547"/>
        <w:left w:val="single" w:sz="24" w:space="0" w:color="201547"/>
        <w:bottom w:val="single" w:sz="24" w:space="0" w:color="201547"/>
        <w:right w:val="single" w:sz="24" w:space="0" w:color="201547"/>
      </w:pBdr>
      <w:shd w:val="clear" w:color="auto" w:fill="201547"/>
      <w:spacing w:after="240" w:line="240" w:lineRule="auto"/>
    </w:pPr>
    <w:rPr>
      <w:rFonts w:asciiTheme="minorHAnsi" w:hAnsiTheme="minorHAnsi"/>
    </w:rPr>
  </w:style>
  <w:style w:type="paragraph" w:customStyle="1" w:styleId="PDHeading3">
    <w:name w:val="PD Heading 3"/>
    <w:basedOn w:val="Normal"/>
    <w:qFormat/>
    <w:rsid w:val="007255CF"/>
    <w:rPr>
      <w:rFonts w:ascii="Arial" w:hAnsi="Arial"/>
      <w:b/>
      <w:color w:val="201547"/>
      <w:sz w:val="22"/>
      <w:szCs w:val="24"/>
    </w:rPr>
  </w:style>
  <w:style w:type="paragraph" w:customStyle="1" w:styleId="PDBody">
    <w:name w:val="PD Body"/>
    <w:basedOn w:val="Normal"/>
    <w:qFormat/>
    <w:rsid w:val="003C4125"/>
    <w:rPr>
      <w:rFonts w:ascii="Arial" w:hAnsi="Arial"/>
      <w:sz w:val="22"/>
    </w:rPr>
  </w:style>
  <w:style w:type="paragraph" w:customStyle="1" w:styleId="DJCSfooter">
    <w:name w:val="DJCS footer"/>
    <w:uiPriority w:val="11"/>
    <w:rsid w:val="006A4493"/>
    <w:pPr>
      <w:tabs>
        <w:tab w:val="right" w:pos="10206"/>
      </w:tabs>
      <w:spacing w:before="0" w:after="0" w:line="240" w:lineRule="auto"/>
    </w:pPr>
    <w:rPr>
      <w:rFonts w:ascii="Arial" w:eastAsia="Times New Roman" w:hAnsi="Arial" w:cs="Arial"/>
      <w:szCs w:val="18"/>
      <w:lang w:eastAsia="en-US"/>
    </w:rPr>
  </w:style>
  <w:style w:type="paragraph" w:customStyle="1" w:styleId="PDheader">
    <w:name w:val="PD header"/>
    <w:basedOn w:val="PDHeading2"/>
    <w:qFormat/>
    <w:rsid w:val="00F728FD"/>
    <w:rPr>
      <w:rFonts w:asciiTheme="majorHAnsi" w:hAnsiTheme="majorHAnsi" w:cstheme="majorHAnsi"/>
      <w:caps w:val="0"/>
      <w:sz w:val="50"/>
      <w:szCs w:val="50"/>
    </w:rPr>
  </w:style>
  <w:style w:type="paragraph" w:styleId="Revision">
    <w:name w:val="Revision"/>
    <w:hidden/>
    <w:uiPriority w:val="71"/>
    <w:semiHidden/>
    <w:rsid w:val="00304A37"/>
    <w:pPr>
      <w:spacing w:before="0" w:after="0" w:line="240" w:lineRule="auto"/>
    </w:pPr>
    <w:rPr>
      <w:rFonts w:ascii="VIC" w:hAnsi="V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124125">
      <w:bodyDiv w:val="1"/>
      <w:marLeft w:val="0"/>
      <w:marRight w:val="0"/>
      <w:marTop w:val="0"/>
      <w:marBottom w:val="0"/>
      <w:divBdr>
        <w:top w:val="none" w:sz="0" w:space="0" w:color="auto"/>
        <w:left w:val="none" w:sz="0" w:space="0" w:color="auto"/>
        <w:bottom w:val="none" w:sz="0" w:space="0" w:color="auto"/>
        <w:right w:val="none" w:sz="0" w:space="0" w:color="auto"/>
      </w:divBdr>
    </w:div>
    <w:div w:id="341780094">
      <w:bodyDiv w:val="1"/>
      <w:marLeft w:val="0"/>
      <w:marRight w:val="0"/>
      <w:marTop w:val="0"/>
      <w:marBottom w:val="0"/>
      <w:divBdr>
        <w:top w:val="none" w:sz="0" w:space="0" w:color="auto"/>
        <w:left w:val="none" w:sz="0" w:space="0" w:color="auto"/>
        <w:bottom w:val="none" w:sz="0" w:space="0" w:color="auto"/>
        <w:right w:val="none" w:sz="0" w:space="0" w:color="auto"/>
      </w:divBdr>
    </w:div>
    <w:div w:id="467017565">
      <w:bodyDiv w:val="1"/>
      <w:marLeft w:val="0"/>
      <w:marRight w:val="0"/>
      <w:marTop w:val="0"/>
      <w:marBottom w:val="0"/>
      <w:divBdr>
        <w:top w:val="none" w:sz="0" w:space="0" w:color="auto"/>
        <w:left w:val="none" w:sz="0" w:space="0" w:color="auto"/>
        <w:bottom w:val="none" w:sz="0" w:space="0" w:color="auto"/>
        <w:right w:val="none" w:sz="0" w:space="0" w:color="auto"/>
      </w:divBdr>
    </w:div>
    <w:div w:id="578950407">
      <w:bodyDiv w:val="1"/>
      <w:marLeft w:val="0"/>
      <w:marRight w:val="0"/>
      <w:marTop w:val="0"/>
      <w:marBottom w:val="0"/>
      <w:divBdr>
        <w:top w:val="none" w:sz="0" w:space="0" w:color="auto"/>
        <w:left w:val="none" w:sz="0" w:space="0" w:color="auto"/>
        <w:bottom w:val="none" w:sz="0" w:space="0" w:color="auto"/>
        <w:right w:val="none" w:sz="0" w:space="0" w:color="auto"/>
      </w:divBdr>
    </w:div>
    <w:div w:id="667366663">
      <w:bodyDiv w:val="1"/>
      <w:marLeft w:val="0"/>
      <w:marRight w:val="0"/>
      <w:marTop w:val="0"/>
      <w:marBottom w:val="0"/>
      <w:divBdr>
        <w:top w:val="none" w:sz="0" w:space="0" w:color="auto"/>
        <w:left w:val="none" w:sz="0" w:space="0" w:color="auto"/>
        <w:bottom w:val="none" w:sz="0" w:space="0" w:color="auto"/>
        <w:right w:val="none" w:sz="0" w:space="0" w:color="auto"/>
      </w:divBdr>
    </w:div>
    <w:div w:id="692072842">
      <w:bodyDiv w:val="1"/>
      <w:marLeft w:val="0"/>
      <w:marRight w:val="0"/>
      <w:marTop w:val="0"/>
      <w:marBottom w:val="0"/>
      <w:divBdr>
        <w:top w:val="none" w:sz="0" w:space="0" w:color="auto"/>
        <w:left w:val="none" w:sz="0" w:space="0" w:color="auto"/>
        <w:bottom w:val="none" w:sz="0" w:space="0" w:color="auto"/>
        <w:right w:val="none" w:sz="0" w:space="0" w:color="auto"/>
      </w:divBdr>
    </w:div>
    <w:div w:id="716705172">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635137371">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2010600700">
      <w:bodyDiv w:val="1"/>
      <w:marLeft w:val="0"/>
      <w:marRight w:val="0"/>
      <w:marTop w:val="0"/>
      <w:marBottom w:val="0"/>
      <w:divBdr>
        <w:top w:val="none" w:sz="0" w:space="0" w:color="auto"/>
        <w:left w:val="none" w:sz="0" w:space="0" w:color="auto"/>
        <w:bottom w:val="none" w:sz="0" w:space="0" w:color="auto"/>
        <w:right w:val="none" w:sz="0" w:space="0" w:color="auto"/>
      </w:divBdr>
    </w:div>
    <w:div w:id="2041971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yperlink" Target="http://www.justice.vic.gov.au/utility/about+the+department/"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dtf.vic.gov.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penny.francis@justice.vic.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www.justice.vic.gov.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Custom 1">
      <a:dk1>
        <a:srgbClr val="201547"/>
      </a:dk1>
      <a:lt1>
        <a:sysClr val="window" lastClr="FFFFFF"/>
      </a:lt1>
      <a:dk2>
        <a:srgbClr val="000000"/>
      </a:dk2>
      <a:lt2>
        <a:srgbClr val="53565A"/>
      </a:lt2>
      <a:accent1>
        <a:srgbClr val="004C97"/>
      </a:accent1>
      <a:accent2>
        <a:srgbClr val="0072CE"/>
      </a:accent2>
      <a:accent3>
        <a:srgbClr val="009BDA"/>
      </a:accent3>
      <a:accent4>
        <a:srgbClr val="00A9E0"/>
      </a:accent4>
      <a:accent5>
        <a:srgbClr val="00B2A9"/>
      </a:accent5>
      <a:accent6>
        <a:srgbClr val="00573F"/>
      </a:accent6>
      <a:hlink>
        <a:srgbClr val="007B4B"/>
      </a:hlink>
      <a:folHlink>
        <a:srgbClr val="00529B"/>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C8CC027416F604793FCA96C486EFEE1" ma:contentTypeVersion="12" ma:contentTypeDescription="Create a new document." ma:contentTypeScope="" ma:versionID="da0f284ff12a473d0d371c87f4fb9e30">
  <xsd:schema xmlns:xsd="http://www.w3.org/2001/XMLSchema" xmlns:xs="http://www.w3.org/2001/XMLSchema" xmlns:p="http://schemas.microsoft.com/office/2006/metadata/properties" xmlns:ns2="5bfb58be-e273-4fa1-87eb-ef8d582cb03d" xmlns:ns3="b23068b4-7523-40d3-9b89-8411b9be9c0a" targetNamespace="http://schemas.microsoft.com/office/2006/metadata/properties" ma:root="true" ma:fieldsID="3c1383ebcb0427bb8a4ac706ec7dd07a" ns2:_="" ns3:_="">
    <xsd:import namespace="5bfb58be-e273-4fa1-87eb-ef8d582cb03d"/>
    <xsd:import namespace="b23068b4-7523-40d3-9b89-8411b9be9c0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fb58be-e273-4fa1-87eb-ef8d582cb0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23068b4-7523-40d3-9b89-8411b9be9c0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E69D20-5DAB-4E92-BD23-8817AABFDB82}">
  <ds:schemaRefs>
    <ds:schemaRef ds:uri="http://schemas.microsoft.com/sharepoint/v3/contenttype/forms"/>
  </ds:schemaRefs>
</ds:datastoreItem>
</file>

<file path=customXml/itemProps2.xml><?xml version="1.0" encoding="utf-8"?>
<ds:datastoreItem xmlns:ds="http://schemas.openxmlformats.org/officeDocument/2006/customXml" ds:itemID="{6D1DC87D-C416-4A4F-8EF7-F6C6F031A6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fb58be-e273-4fa1-87eb-ef8d582cb03d"/>
    <ds:schemaRef ds:uri="b23068b4-7523-40d3-9b89-8411b9be9c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B7C473-79F4-480A-8F12-D6EF60EF05D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FDD9680-2816-4A08-A8E9-53C0A71AD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1247</Words>
  <Characters>8005</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Manager/>
  <Company>Department of Justice and Community Safety</Company>
  <LinksUpToDate>false</LinksUpToDate>
  <CharactersWithSpaces>9234</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Department of Justice and Community Safety</dc:creator>
  <cp:keywords/>
  <dc:description/>
  <cp:lastModifiedBy>Bethany A Hunter (DJCS)</cp:lastModifiedBy>
  <cp:revision>2</cp:revision>
  <cp:lastPrinted>2020-05-05T03:11:00Z</cp:lastPrinted>
  <dcterms:created xsi:type="dcterms:W3CDTF">2021-08-27T06:02:00Z</dcterms:created>
  <dcterms:modified xsi:type="dcterms:W3CDTF">2021-08-27T06:02:00Z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0x0101008C8CC027416F604793FCA96C486EFEE1</vt:lpwstr>
  </property>
</Properties>
</file>